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563" w:rsidRPr="0013553C" w:rsidRDefault="005E1563" w:rsidP="005E1563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รายละเอียด</w:t>
      </w:r>
    </w:p>
    <w:p w:rsidR="005E1563" w:rsidRPr="0013553C" w:rsidRDefault="005E1563" w:rsidP="005E1563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การส่งผลงาน </w:t>
      </w:r>
      <w:r w:rsidRPr="0013553C">
        <w:rPr>
          <w:rFonts w:ascii="TH SarabunPSK" w:hAnsi="TH SarabunPSK" w:cs="TH SarabunPSK"/>
          <w:b/>
          <w:bCs/>
        </w:rPr>
        <w:t>Best Practice Service Plan</w:t>
      </w:r>
    </w:p>
    <w:p w:rsidR="005E1563" w:rsidRPr="0013553C" w:rsidRDefault="005E1563" w:rsidP="005E1563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การประชุมแลกเปลี่ยนเรียนรู้การพัฒนาระบบบริการสุขภาพ (</w:t>
      </w:r>
      <w:r w:rsidRPr="0013553C">
        <w:rPr>
          <w:rFonts w:ascii="TH SarabunPSK" w:hAnsi="TH SarabunPSK" w:cs="TH SarabunPSK"/>
          <w:b/>
          <w:bCs/>
        </w:rPr>
        <w:t>Service Plan</w:t>
      </w:r>
      <w:r w:rsidRPr="0013553C">
        <w:rPr>
          <w:rFonts w:ascii="TH SarabunPSK" w:hAnsi="TH SarabunPSK" w:cs="TH SarabunPSK"/>
          <w:b/>
          <w:bCs/>
          <w:cs/>
        </w:rPr>
        <w:t xml:space="preserve"> </w:t>
      </w:r>
      <w:r w:rsidRPr="0013553C">
        <w:rPr>
          <w:rFonts w:ascii="TH SarabunPSK" w:hAnsi="TH SarabunPSK" w:cs="TH SarabunPSK"/>
          <w:b/>
          <w:bCs/>
        </w:rPr>
        <w:t>Sharing</w:t>
      </w:r>
      <w:r w:rsidRPr="0013553C">
        <w:rPr>
          <w:rFonts w:ascii="TH SarabunPSK" w:hAnsi="TH SarabunPSK" w:cs="TH SarabunPSK"/>
          <w:b/>
          <w:bCs/>
          <w:cs/>
        </w:rPr>
        <w:t>)</w:t>
      </w:r>
    </w:p>
    <w:p w:rsidR="005E1563" w:rsidRPr="0013553C" w:rsidRDefault="005E1563" w:rsidP="005E1563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                                                       ครั้งท</w:t>
      </w:r>
      <w:r>
        <w:rPr>
          <w:rFonts w:ascii="TH SarabunPSK" w:hAnsi="TH SarabunPSK" w:cs="TH SarabunPSK" w:hint="cs"/>
          <w:b/>
          <w:bCs/>
          <w:cs/>
        </w:rPr>
        <w:t xml:space="preserve">ี่ </w:t>
      </w:r>
      <w:r>
        <w:rPr>
          <w:rFonts w:ascii="TH SarabunPSK" w:hAnsi="TH SarabunPSK" w:cs="TH SarabunPSK"/>
          <w:b/>
          <w:bCs/>
          <w:cs/>
        </w:rPr>
        <w:t>8/256</w:t>
      </w:r>
      <w:r>
        <w:rPr>
          <w:rFonts w:ascii="TH SarabunPSK" w:hAnsi="TH SarabunPSK" w:cs="TH SarabunPSK" w:hint="cs"/>
          <w:b/>
          <w:bCs/>
          <w:cs/>
        </w:rPr>
        <w:t>5</w:t>
      </w:r>
    </w:p>
    <w:p w:rsidR="005E1563" w:rsidRPr="00F772A2" w:rsidRDefault="005E1563" w:rsidP="005E1563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*********************************</w:t>
      </w:r>
    </w:p>
    <w:p w:rsidR="005E1563" w:rsidRPr="0013553C" w:rsidRDefault="005E1563" w:rsidP="005E1563">
      <w:pPr>
        <w:spacing w:before="120" w:line="340" w:lineRule="exact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1. ชื่อผลงาน </w:t>
      </w:r>
      <w:r w:rsidRPr="0013553C">
        <w:rPr>
          <w:rFonts w:ascii="TH SarabunPSK" w:hAnsi="TH SarabunPSK" w:cs="TH SarabunPSK"/>
          <w:b/>
          <w:bCs/>
        </w:rPr>
        <w:t>Best Practice Service Plan</w:t>
      </w:r>
      <w:r w:rsidR="006C1ECF">
        <w:rPr>
          <w:rFonts w:ascii="TH SarabunPSK" w:hAnsi="TH SarabunPSK" w:cs="TH SarabunPSK"/>
          <w:b/>
          <w:bCs/>
        </w:rPr>
        <w:t xml:space="preserve">  </w:t>
      </w:r>
      <w:r w:rsidRPr="0013553C">
        <w:rPr>
          <w:rFonts w:ascii="TH SarabunPSK" w:hAnsi="TH SarabunPSK" w:cs="TH SarabunPSK"/>
          <w:b/>
          <w:bCs/>
        </w:rPr>
        <w:t xml:space="preserve"> </w:t>
      </w:r>
      <w:r w:rsidRPr="0013553C">
        <w:rPr>
          <w:rFonts w:ascii="TH SarabunPSK" w:hAnsi="TH SarabunPSK" w:cs="TH SarabunPSK"/>
          <w:cs/>
        </w:rPr>
        <w:t xml:space="preserve">(สาขา </w:t>
      </w:r>
      <w:r w:rsidR="00646DC1">
        <w:rPr>
          <w:rFonts w:ascii="TH SarabunPSK" w:hAnsi="TH SarabunPSK" w:cs="TH SarabunPSK" w:hint="cs"/>
          <w:cs/>
        </w:rPr>
        <w:t>สุขภาพช่องปาก</w:t>
      </w:r>
      <w:r>
        <w:rPr>
          <w:rFonts w:ascii="TH SarabunPSK" w:hAnsi="TH SarabunPSK" w:cs="TH SarabunPSK" w:hint="cs"/>
          <w:cs/>
        </w:rPr>
        <w:t xml:space="preserve"> </w:t>
      </w:r>
      <w:r w:rsidRPr="0013553C">
        <w:rPr>
          <w:rFonts w:ascii="TH SarabunPSK" w:hAnsi="TH SarabunPSK" w:cs="TH SarabunPSK"/>
          <w:cs/>
        </w:rPr>
        <w:t>)</w:t>
      </w:r>
    </w:p>
    <w:p w:rsidR="005E1563" w:rsidRPr="0013553C" w:rsidRDefault="00B23FFD" w:rsidP="005E1563">
      <w:pPr>
        <w:spacing w:line="340" w:lineRule="exact"/>
        <w:rPr>
          <w:rFonts w:ascii="TH SarabunPSK" w:hAnsi="TH SarabunPSK" w:cs="TH SarabunPSK"/>
          <w:cs/>
        </w:rPr>
      </w:pPr>
      <w:sdt>
        <w:sdtPr>
          <w:rPr>
            <w:rFonts w:ascii="TH SarabunPSK" w:hAnsi="TH SarabunPSK" w:cs="TH SarabunPSK"/>
          </w:rPr>
          <w:tag w:val="tag_ProjectNameTH"/>
          <w:id w:val="-81151723"/>
          <w:placeholder>
            <w:docPart w:val="171631D25FAB43CDA4E7C93FC9CAD0A1"/>
          </w:placeholder>
        </w:sdtPr>
        <w:sdtEndPr>
          <w:rPr>
            <w:b/>
            <w:bCs/>
          </w:rPr>
        </w:sdtEndPr>
        <w:sdtContent>
          <w:r w:rsidR="005E1563" w:rsidRPr="008A1F68">
            <w:rPr>
              <w:rFonts w:ascii="TH SarabunPSK" w:hAnsi="TH SarabunPSK" w:cs="TH SarabunPSK"/>
              <w:cs/>
            </w:rPr>
            <w:t>อัตราการรอดชีพและปัจจัยพยากรณ์โรคที่เกี่ยวข้องของผู้ป่วยมะเร็งช่องปาก</w:t>
          </w:r>
        </w:sdtContent>
      </w:sdt>
    </w:p>
    <w:p w:rsidR="005E1563" w:rsidRPr="0013553C" w:rsidRDefault="005E1563" w:rsidP="005E1563">
      <w:pPr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2C1A34" wp14:editId="52F61D2C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Pr="0013553C">
        <w:rPr>
          <w:rFonts w:ascii="TH SarabunPSK" w:hAnsi="TH SarabunPSK" w:cs="TH SarabunPSK"/>
          <w:b/>
          <w:bCs/>
          <w:cs/>
        </w:rPr>
        <w:t>2. กำหนดรูปแบบการนำเสนอ</w:t>
      </w:r>
    </w:p>
    <w:p w:rsidR="005E1563" w:rsidRPr="0013553C" w:rsidRDefault="005E1563" w:rsidP="005E1563">
      <w:pPr>
        <w:spacing w:after="120" w:line="34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CA0A7C" wp14:editId="5001074B">
                <wp:simplePos x="0" y="0"/>
                <wp:positionH relativeFrom="column">
                  <wp:posOffset>619760</wp:posOffset>
                </wp:positionH>
                <wp:positionV relativeFrom="paragraph">
                  <wp:posOffset>53340</wp:posOffset>
                </wp:positionV>
                <wp:extent cx="228600" cy="193675"/>
                <wp:effectExtent l="0" t="0" r="19050" b="3492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19367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8pt,4.2pt" to="66.8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" strokecolor="black [3213]" strokeweight="1.5pt">
                <v:stroke joinstyle="miter"/>
              </v:line>
            </w:pict>
          </mc:Fallback>
        </mc:AlternateContent>
      </w:r>
      <w:r w:rsidRPr="0013553C">
        <w:rPr>
          <w:rFonts w:ascii="TH SarabunPSK" w:hAnsi="TH SarabunPSK" w:cs="TH SarabunPSK"/>
          <w:b/>
          <w:bCs/>
          <w:cs/>
        </w:rPr>
        <w:tab/>
      </w:r>
      <w:r w:rsidRPr="0013553C">
        <w:rPr>
          <w:rFonts w:ascii="TH SarabunPSK" w:hAnsi="TH SarabunPSK" w:cs="TH SarabunPSK"/>
          <w:b/>
          <w:bCs/>
          <w:cs/>
        </w:rPr>
        <w:tab/>
        <w:t xml:space="preserve">2.1 </w:t>
      </w:r>
      <w:r w:rsidRPr="0013553C">
        <w:rPr>
          <w:rFonts w:ascii="TH SarabunPSK" w:hAnsi="TH SarabunPSK" w:cs="TH SarabunPSK"/>
          <w:cs/>
        </w:rPr>
        <w:t>ผลงานทางวิชาการ</w:t>
      </w:r>
    </w:p>
    <w:p w:rsidR="005E1563" w:rsidRPr="0013553C" w:rsidRDefault="005E1563" w:rsidP="005E1563">
      <w:pPr>
        <w:spacing w:after="120" w:line="340" w:lineRule="exact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81B6B1" wp14:editId="554A7419">
                <wp:simplePos x="0" y="0"/>
                <wp:positionH relativeFrom="column">
                  <wp:posOffset>1371600</wp:posOffset>
                </wp:positionH>
                <wp:positionV relativeFrom="paragraph">
                  <wp:posOffset>11430</wp:posOffset>
                </wp:positionV>
                <wp:extent cx="228600" cy="193675"/>
                <wp:effectExtent l="0" t="0" r="19050" b="3492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19367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pt,.9pt" to="12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" strokecolor="black [3213]" strokeweight="1.5pt">
                <v:stroke joinstyle="miter"/>
              </v:lin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54CE15" wp14:editId="6472BDCA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margin-left:46.85pt;margin-top:23pt;width:22.6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13553C">
        <w:rPr>
          <w:rFonts w:ascii="TH SarabunPSK" w:hAnsi="TH SarabunPSK" w:cs="TH SarabunPSK"/>
          <w:b/>
          <w:bCs/>
          <w:cs/>
        </w:rPr>
        <w:t xml:space="preserve">   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  <w:b/>
          <w:bCs/>
        </w:rPr>
        <w:t xml:space="preserve"> Oral Presentation</w:t>
      </w:r>
      <w:r w:rsidRPr="0013553C">
        <w:rPr>
          <w:rFonts w:ascii="TH SarabunPSK" w:hAnsi="TH SarabunPSK" w:cs="TH SarabunPSK"/>
          <w:b/>
          <w:bCs/>
          <w:cs/>
        </w:rPr>
        <w:t xml:space="preserve">  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  <w:cs/>
        </w:rPr>
        <w:t xml:space="preserve"> </w:t>
      </w:r>
      <w:proofErr w:type="gramStart"/>
      <w:r w:rsidRPr="0013553C">
        <w:rPr>
          <w:rFonts w:ascii="TH SarabunPSK" w:hAnsi="TH SarabunPSK" w:cs="TH SarabunPSK"/>
          <w:b/>
          <w:bCs/>
        </w:rPr>
        <w:t>Poster  Presentation</w:t>
      </w:r>
      <w:proofErr w:type="gramEnd"/>
    </w:p>
    <w:p w:rsidR="005E1563" w:rsidRPr="0013553C" w:rsidRDefault="005E1563" w:rsidP="005E1563">
      <w:pPr>
        <w:spacing w:after="120" w:line="34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</w:r>
      <w:r w:rsidRPr="0013553C">
        <w:rPr>
          <w:rFonts w:ascii="TH SarabunPSK" w:hAnsi="TH SarabunPSK" w:cs="TH SarabunPSK"/>
          <w:b/>
          <w:bCs/>
          <w:cs/>
        </w:rPr>
        <w:tab/>
        <w:t xml:space="preserve">2.2 </w:t>
      </w:r>
      <w:r w:rsidRPr="0013553C">
        <w:rPr>
          <w:rFonts w:ascii="TH SarabunPSK" w:hAnsi="TH SarabunPSK" w:cs="TH SarabunPSK"/>
          <w:cs/>
        </w:rPr>
        <w:t>ผลงานนวัตกรรมและสิ่งประดิษฐ์</w:t>
      </w:r>
    </w:p>
    <w:p w:rsidR="005E1563" w:rsidRPr="0013553C" w:rsidRDefault="005E1563" w:rsidP="005E1563">
      <w:pPr>
        <w:spacing w:after="120" w:line="340" w:lineRule="exact"/>
        <w:jc w:val="center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     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  <w:b/>
          <w:bCs/>
        </w:rPr>
        <w:t xml:space="preserve"> Oral Presentation</w:t>
      </w:r>
      <w:r w:rsidRPr="0013553C">
        <w:rPr>
          <w:rFonts w:ascii="TH SarabunPSK" w:hAnsi="TH SarabunPSK" w:cs="TH SarabunPSK"/>
          <w:b/>
          <w:bCs/>
          <w:cs/>
        </w:rPr>
        <w:t xml:space="preserve">  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  <w:cs/>
        </w:rPr>
        <w:t xml:space="preserve"> </w:t>
      </w:r>
      <w:proofErr w:type="gramStart"/>
      <w:r w:rsidRPr="0013553C">
        <w:rPr>
          <w:rFonts w:ascii="TH SarabunPSK" w:hAnsi="TH SarabunPSK" w:cs="TH SarabunPSK"/>
          <w:b/>
          <w:bCs/>
        </w:rPr>
        <w:t>Poster  Presentation</w:t>
      </w:r>
      <w:proofErr w:type="gramEnd"/>
      <w:r>
        <w:rPr>
          <w:rFonts w:ascii="TH SarabunPSK" w:hAnsi="TH SarabunPSK" w:cs="TH SarabunPSK"/>
          <w:b/>
          <w:bCs/>
          <w:cs/>
        </w:rPr>
        <w:t xml:space="preserve"> </w:t>
      </w:r>
    </w:p>
    <w:p w:rsidR="005E1563" w:rsidRPr="0013553C" w:rsidRDefault="005E1563" w:rsidP="005E1563">
      <w:pPr>
        <w:spacing w:before="120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3. ชื่อผู้ส่งผลงาน (ตัวบรรจง)</w:t>
      </w:r>
    </w:p>
    <w:p w:rsidR="005E1563" w:rsidRPr="0013553C" w:rsidRDefault="005E1563" w:rsidP="005E1563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>ชื</w:t>
      </w:r>
      <w:r w:rsidR="00B23FFD">
        <w:rPr>
          <w:rFonts w:ascii="TH SarabunPSK" w:hAnsi="TH SarabunPSK" w:cs="TH SarabunPSK"/>
          <w:cs/>
        </w:rPr>
        <w:t xml:space="preserve">่อ – สกุล  (นาย/นาง/นางสาว) </w:t>
      </w:r>
      <w:r w:rsidR="00B23FFD">
        <w:rPr>
          <w:rFonts w:ascii="TH SarabunPSK" w:hAnsi="TH SarabunPSK" w:cs="TH SarabunPSK"/>
        </w:rPr>
        <w:t xml:space="preserve">   </w:t>
      </w:r>
      <w:r>
        <w:rPr>
          <w:rFonts w:ascii="TH SarabunPSK" w:hAnsi="TH SarabunPSK" w:cs="TH SarabunPSK" w:hint="cs"/>
          <w:cs/>
        </w:rPr>
        <w:t>นายแพทย์สิทธิ เชาวน์ชื่น</w:t>
      </w:r>
    </w:p>
    <w:p w:rsidR="005E1563" w:rsidRPr="0013553C" w:rsidRDefault="00B23FFD" w:rsidP="005E1563">
      <w:pPr>
        <w:spacing w:line="36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ตำแหน่ง </w:t>
      </w:r>
      <w:r>
        <w:rPr>
          <w:rFonts w:ascii="TH SarabunPSK" w:hAnsi="TH SarabunPSK" w:cs="TH SarabunPSK"/>
        </w:rPr>
        <w:t xml:space="preserve"> </w:t>
      </w:r>
      <w:r w:rsidR="005E1563">
        <w:rPr>
          <w:rFonts w:ascii="TH SarabunPSK" w:hAnsi="TH SarabunPSK" w:cs="TH SarabunPSK" w:hint="cs"/>
          <w:cs/>
        </w:rPr>
        <w:t>นายแพทย์ชำนาญการพิเศษ</w:t>
      </w:r>
      <w:r>
        <w:rPr>
          <w:rFonts w:ascii="TH SarabunPSK" w:hAnsi="TH SarabunPSK" w:cs="TH SarabunPSK"/>
        </w:rPr>
        <w:t xml:space="preserve"> </w:t>
      </w:r>
    </w:p>
    <w:p w:rsidR="005E1563" w:rsidRPr="0013553C" w:rsidRDefault="00B23FFD" w:rsidP="005E1563">
      <w:pPr>
        <w:spacing w:line="36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สถานที่ปฏิบัติงาน </w:t>
      </w:r>
      <w:r>
        <w:rPr>
          <w:rFonts w:ascii="TH SarabunPSK" w:hAnsi="TH SarabunPSK" w:cs="TH SarabunPSK"/>
        </w:rPr>
        <w:t xml:space="preserve">  </w:t>
      </w:r>
      <w:r w:rsidR="005E1563">
        <w:rPr>
          <w:rFonts w:ascii="TH SarabunPSK" w:hAnsi="TH SarabunPSK" w:cs="TH SarabunPSK" w:hint="cs"/>
          <w:cs/>
        </w:rPr>
        <w:t>โรงพยาบาลมะเร็งอุดรธา</w:t>
      </w:r>
      <w:bookmarkStart w:id="0" w:name="_GoBack"/>
      <w:bookmarkEnd w:id="0"/>
      <w:r w:rsidR="005E1563">
        <w:rPr>
          <w:rFonts w:ascii="TH SarabunPSK" w:hAnsi="TH SarabunPSK" w:cs="TH SarabunPSK" w:hint="cs"/>
          <w:cs/>
        </w:rPr>
        <w:t>นี</w:t>
      </w:r>
    </w:p>
    <w:p w:rsidR="005E1563" w:rsidRPr="0013553C" w:rsidRDefault="005E1563" w:rsidP="005E1563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จังหวัด </w:t>
      </w:r>
      <w:r w:rsidR="00B23FF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อุดรธานี</w:t>
      </w:r>
      <w:r w:rsidR="00B23FFD">
        <w:rPr>
          <w:rFonts w:ascii="TH SarabunPSK" w:hAnsi="TH SarabunPSK" w:cs="TH SarabunPSK"/>
        </w:rPr>
        <w:t xml:space="preserve">   </w:t>
      </w:r>
      <w:r w:rsidR="00B23FFD">
        <w:rPr>
          <w:rFonts w:ascii="TH SarabunPSK" w:hAnsi="TH SarabunPSK" w:cs="TH SarabunPSK"/>
          <w:cs/>
        </w:rPr>
        <w:t xml:space="preserve">เขตสุขภาพที่ </w:t>
      </w:r>
      <w:r w:rsidR="00B23FFD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8</w:t>
      </w:r>
    </w:p>
    <w:p w:rsidR="005E1563" w:rsidRPr="0013553C" w:rsidRDefault="005E1563" w:rsidP="005E1563">
      <w:pPr>
        <w:spacing w:line="36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โทรศัพท์ </w:t>
      </w:r>
      <w:r>
        <w:rPr>
          <w:rFonts w:ascii="TH SarabunPSK" w:hAnsi="TH SarabunPSK" w:cs="TH SarabunPSK" w:hint="cs"/>
          <w:cs/>
        </w:rPr>
        <w:t>042-207-376 ต่อ 2302 2304 2305</w:t>
      </w:r>
      <w:r>
        <w:rPr>
          <w:rFonts w:ascii="TH SarabunPSK" w:hAnsi="TH SarabunPSK" w:cs="TH SarabunPSK"/>
          <w:cs/>
        </w:rPr>
        <w:t xml:space="preserve">  มือถือ </w:t>
      </w:r>
      <w:r>
        <w:rPr>
          <w:rFonts w:ascii="TH SarabunPSK" w:hAnsi="TH SarabunPSK" w:cs="TH SarabunPSK" w:hint="cs"/>
          <w:cs/>
        </w:rPr>
        <w:t>086-857-5515</w:t>
      </w:r>
      <w:r>
        <w:rPr>
          <w:rFonts w:ascii="TH SarabunPSK" w:hAnsi="TH SarabunPSK" w:cs="TH SarabunPSK"/>
          <w:cs/>
        </w:rPr>
        <w:t xml:space="preserve"> </w:t>
      </w:r>
      <w:r w:rsidRPr="0013553C">
        <w:rPr>
          <w:rFonts w:ascii="TH SarabunPSK" w:hAnsi="TH SarabunPSK" w:cs="TH SarabunPSK"/>
          <w:cs/>
        </w:rPr>
        <w:t xml:space="preserve"> โทรสาร </w:t>
      </w:r>
      <w:r>
        <w:rPr>
          <w:rFonts w:ascii="TH SarabunPSK" w:hAnsi="TH SarabunPSK" w:cs="TH SarabunPSK" w:hint="cs"/>
          <w:cs/>
        </w:rPr>
        <w:t>-</w:t>
      </w:r>
    </w:p>
    <w:p w:rsidR="005E1563" w:rsidRPr="0013553C" w:rsidRDefault="005E1563" w:rsidP="005E1563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</w:r>
      <w:r w:rsidRPr="0013553C">
        <w:rPr>
          <w:rFonts w:ascii="TH SarabunPSK" w:hAnsi="TH SarabunPSK" w:cs="TH SarabunPSK"/>
        </w:rPr>
        <w:t>E</w:t>
      </w:r>
      <w:r w:rsidRPr="0013553C">
        <w:rPr>
          <w:rFonts w:ascii="TH SarabunPSK" w:hAnsi="TH SarabunPSK" w:cs="TH SarabunPSK"/>
          <w:cs/>
        </w:rPr>
        <w:t>-</w:t>
      </w:r>
      <w:r w:rsidRPr="0013553C">
        <w:rPr>
          <w:rFonts w:ascii="TH SarabunPSK" w:hAnsi="TH SarabunPSK" w:cs="TH SarabunPSK"/>
        </w:rPr>
        <w:t xml:space="preserve">mail </w:t>
      </w:r>
      <w:r>
        <w:rPr>
          <w:rFonts w:ascii="TH SarabunPSK" w:hAnsi="TH SarabunPSK" w:cs="TH SarabunPSK"/>
        </w:rPr>
        <w:t>sitthientclinic@gmail.com</w:t>
      </w:r>
      <w:r w:rsidRPr="0013553C">
        <w:rPr>
          <w:rFonts w:ascii="TH SarabunPSK" w:hAnsi="TH SarabunPSK" w:cs="TH SarabunPSK"/>
        </w:rPr>
        <w:t xml:space="preserve"> ID Line</w:t>
      </w:r>
      <w:r>
        <w:rPr>
          <w:rFonts w:ascii="TH SarabunPSK" w:hAnsi="TH SarabunPSK" w:cs="TH SarabunPSK"/>
        </w:rPr>
        <w:t xml:space="preserve"> </w:t>
      </w:r>
      <w:proofErr w:type="spellStart"/>
      <w:r>
        <w:rPr>
          <w:rFonts w:ascii="TH SarabunPSK" w:hAnsi="TH SarabunPSK" w:cs="TH SarabunPSK"/>
        </w:rPr>
        <w:t>sitthient</w:t>
      </w:r>
      <w:proofErr w:type="spellEnd"/>
    </w:p>
    <w:p w:rsidR="005E1563" w:rsidRPr="0013553C" w:rsidRDefault="005E1563" w:rsidP="005E1563">
      <w:pPr>
        <w:spacing w:line="360" w:lineRule="exact"/>
        <w:rPr>
          <w:rFonts w:ascii="TH SarabunPSK" w:hAnsi="TH SarabunPSK" w:cs="TH SarabunPSK"/>
          <w:cs/>
        </w:rPr>
      </w:pPr>
      <w:r w:rsidRPr="0013553C">
        <w:rPr>
          <w:rFonts w:ascii="TH SarabunPSK" w:hAnsi="TH SarabunPSK" w:cs="TH SarabunPSK"/>
          <w:cs/>
        </w:rPr>
        <w:tab/>
        <w:t xml:space="preserve">ปีที่ดำเนินการ </w:t>
      </w:r>
      <w:r>
        <w:rPr>
          <w:rFonts w:ascii="TH SarabunPSK" w:hAnsi="TH SarabunPSK" w:cs="TH SarabunPSK" w:hint="cs"/>
          <w:cs/>
        </w:rPr>
        <w:t xml:space="preserve">2558 - 2562 </w:t>
      </w:r>
    </w:p>
    <w:p w:rsidR="005E1563" w:rsidRDefault="005E1563" w:rsidP="005E1563">
      <w:pPr>
        <w:rPr>
          <w:rFonts w:ascii="TH SarabunPSK" w:hAnsi="TH SarabunPSK" w:cs="TH SarabunPSK"/>
          <w:b/>
          <w:bCs/>
          <w:u w:val="single"/>
        </w:rPr>
      </w:pPr>
    </w:p>
    <w:p w:rsidR="005E1563" w:rsidRDefault="005E1563" w:rsidP="005E1563">
      <w:pPr>
        <w:rPr>
          <w:rFonts w:ascii="TH SarabunPSK" w:hAnsi="TH SarabunPSK" w:cs="TH SarabunPSK"/>
          <w:b/>
          <w:bCs/>
          <w:u w:val="single"/>
        </w:rPr>
      </w:pPr>
    </w:p>
    <w:p w:rsidR="005E1563" w:rsidRDefault="005E1563" w:rsidP="005E1563">
      <w:pPr>
        <w:rPr>
          <w:rFonts w:ascii="TH SarabunPSK" w:hAnsi="TH SarabunPSK" w:cs="TH SarabunPSK"/>
          <w:b/>
          <w:bCs/>
        </w:rPr>
      </w:pPr>
      <w:r w:rsidRPr="004D33D8">
        <w:rPr>
          <w:rFonts w:ascii="TH SarabunPSK" w:hAnsi="TH SarabunPSK" w:cs="TH SarabunPSK" w:hint="cs"/>
          <w:b/>
          <w:bCs/>
          <w:cs/>
        </w:rPr>
        <w:t xml:space="preserve">**หมายเหตุ </w:t>
      </w:r>
      <w:r>
        <w:rPr>
          <w:rFonts w:ascii="TH SarabunPSK" w:hAnsi="TH SarabunPSK" w:cs="TH SarabunPSK" w:hint="cs"/>
          <w:b/>
          <w:bCs/>
          <w:cs/>
        </w:rPr>
        <w:t>ให้สำนักงานเขตสุขภาพดำเนินการคัดเลือกและรวบรวมส่ง</w:t>
      </w:r>
    </w:p>
    <w:p w:rsidR="005E1563" w:rsidRDefault="005E1563" w:rsidP="005E1563">
      <w:pPr>
        <w:rPr>
          <w:rFonts w:ascii="TH SarabunPSK" w:hAnsi="TH SarabunPSK" w:cs="TH SarabunPSK"/>
          <w:b/>
          <w:bCs/>
        </w:rPr>
      </w:pPr>
    </w:p>
    <w:p w:rsidR="005E1563" w:rsidRDefault="005E1563" w:rsidP="005E1563">
      <w:pPr>
        <w:rPr>
          <w:rFonts w:ascii="TH SarabunPSK" w:hAnsi="TH SarabunPSK" w:cs="TH SarabunPSK"/>
          <w:b/>
          <w:bCs/>
        </w:rPr>
      </w:pPr>
    </w:p>
    <w:p w:rsidR="009E7E54" w:rsidRPr="004D33D8" w:rsidRDefault="009E7E54" w:rsidP="005E1563">
      <w:pPr>
        <w:rPr>
          <w:rFonts w:ascii="TH SarabunPSK" w:hAnsi="TH SarabunPSK" w:cs="TH SarabunPSK"/>
          <w:b/>
          <w:bCs/>
          <w:cs/>
        </w:rPr>
      </w:pPr>
    </w:p>
    <w:p w:rsidR="005E1563" w:rsidRDefault="005E1563" w:rsidP="00964F8A">
      <w:pPr>
        <w:rPr>
          <w:rFonts w:ascii="TH SarabunPSK" w:hAnsi="TH SarabunPSK" w:cs="TH SarabunPSK"/>
          <w:b/>
          <w:bCs/>
        </w:rPr>
      </w:pPr>
    </w:p>
    <w:p w:rsidR="000364AD" w:rsidRPr="00964F8A" w:rsidRDefault="00964F8A" w:rsidP="00964F8A">
      <w:pPr>
        <w:pStyle w:val="ListParagraph"/>
        <w:numPr>
          <w:ilvl w:val="0"/>
          <w:numId w:val="1"/>
        </w:numPr>
        <w:rPr>
          <w:rFonts w:ascii="TH SarabunPSK" w:hAnsi="TH SarabunPSK" w:cs="TH SarabunPSK"/>
        </w:rPr>
      </w:pPr>
      <w:r w:rsidRPr="00573639">
        <w:rPr>
          <w:rFonts w:ascii="TH SarabunPSK" w:hAnsi="TH SarabunPSK" w:cs="TH SarabunPSK"/>
          <w:b/>
          <w:bCs/>
          <w:cs/>
        </w:rPr>
        <w:lastRenderedPageBreak/>
        <w:t>ชื่อเรื่อง</w:t>
      </w:r>
      <w:r w:rsidRPr="00964F8A">
        <w:rPr>
          <w:rFonts w:ascii="TH SarabunPSK" w:hAnsi="TH SarabunPSK" w:cs="TH SarabunPSK"/>
        </w:rPr>
        <w:t xml:space="preserve"> </w:t>
      </w:r>
      <w:sdt>
        <w:sdtPr>
          <w:rPr>
            <w:sz w:val="32"/>
            <w:szCs w:val="32"/>
            <w:cs/>
          </w:rPr>
          <w:tag w:val="tag_ProjectNameTH"/>
          <w:id w:val="-903907307"/>
          <w:placeholder>
            <w:docPart w:val="38F966404ABB471AA2D7D232465A7B13"/>
          </w:placeholder>
        </w:sdtPr>
        <w:sdtEndPr>
          <w:rPr>
            <w:b/>
            <w:bCs/>
            <w:cs w:val="0"/>
          </w:rPr>
        </w:sdtEndPr>
        <w:sdtContent>
          <w:r w:rsidRPr="00964F8A">
            <w:rPr>
              <w:rFonts w:ascii="TH SarabunPSK" w:hAnsi="TH SarabunPSK" w:cs="TH SarabunPSK"/>
              <w:sz w:val="28"/>
              <w:cs/>
            </w:rPr>
            <w:t>อัตราการรอดชีพและปัจจัยพยากรณ์โรคที่เกี่ยวข้องของผู้ป่วยมะเร็งช่องปาก</w:t>
          </w:r>
        </w:sdtContent>
      </w:sdt>
    </w:p>
    <w:p w:rsidR="002E2472" w:rsidRPr="002E2472" w:rsidRDefault="00964F8A" w:rsidP="002E2472">
      <w:pPr>
        <w:pStyle w:val="ListParagraph"/>
        <w:numPr>
          <w:ilvl w:val="0"/>
          <w:numId w:val="1"/>
        </w:numPr>
        <w:rPr>
          <w:rFonts w:ascii="TH SarabunPSK" w:hAnsi="TH SarabunPSK" w:cs="TH SarabunPSK"/>
        </w:rPr>
      </w:pPr>
      <w:r w:rsidRPr="00573639">
        <w:rPr>
          <w:rFonts w:ascii="TH SarabunPSK" w:hAnsi="TH SarabunPSK" w:cs="TH SarabunPSK" w:hint="cs"/>
          <w:b/>
          <w:bCs/>
          <w:cs/>
        </w:rPr>
        <w:t>ชื่อผู้วิจัย</w:t>
      </w:r>
      <w:r w:rsidRPr="00964F8A">
        <w:rPr>
          <w:rFonts w:ascii="TH SarabunPSK" w:hAnsi="TH SarabunPSK" w:cs="TH SarabunPSK" w:hint="cs"/>
          <w:cs/>
        </w:rPr>
        <w:t xml:space="preserve"> หรือคณะผู้วิจัย พร้อมชื่อหน่วยงาน</w:t>
      </w:r>
      <w:r w:rsidRPr="00964F8A">
        <w:rPr>
          <w:rFonts w:ascii="TH SarabunPSK" w:hAnsi="TH SarabunPSK" w:cs="TH SarabunPSK"/>
        </w:rPr>
        <w:t xml:space="preserve"> </w:t>
      </w:r>
      <w:r w:rsidRPr="002E2472">
        <w:rPr>
          <w:rFonts w:ascii="TH SarabunPSK" w:hAnsi="TH SarabunPSK" w:cs="TH SarabunPSK" w:hint="cs"/>
          <w:sz w:val="28"/>
          <w:cs/>
        </w:rPr>
        <w:t>สิทธิ เชาวน์ชื่น</w:t>
      </w:r>
      <w:r w:rsidRPr="002E2472">
        <w:rPr>
          <w:rFonts w:ascii="TH SarabunPSK" w:hAnsi="TH SarabunPSK" w:cs="TH SarabunPSK" w:hint="cs"/>
          <w:sz w:val="28"/>
          <w:vertAlign w:val="superscript"/>
          <w:cs/>
        </w:rPr>
        <w:t>1</w:t>
      </w:r>
      <w:r w:rsidRPr="002E2472">
        <w:rPr>
          <w:rFonts w:ascii="TH SarabunPSK" w:hAnsi="TH SarabunPSK" w:cs="TH SarabunPSK"/>
          <w:sz w:val="28"/>
          <w:cs/>
        </w:rPr>
        <w:t xml:space="preserve"> </w:t>
      </w:r>
      <w:r w:rsidRPr="002E2472">
        <w:rPr>
          <w:rFonts w:ascii="TH SarabunPSK" w:hAnsi="TH SarabunPSK" w:cs="TH SarabunPSK" w:hint="cs"/>
          <w:sz w:val="28"/>
          <w:cs/>
        </w:rPr>
        <w:t>อดิษฐ์ โชติพานิช</w:t>
      </w:r>
      <w:r w:rsidRPr="002E2472">
        <w:rPr>
          <w:rFonts w:ascii="TH SarabunPSK" w:hAnsi="TH SarabunPSK" w:cs="TH SarabunPSK" w:hint="cs"/>
          <w:sz w:val="28"/>
          <w:vertAlign w:val="superscript"/>
          <w:cs/>
        </w:rPr>
        <w:t>2</w:t>
      </w:r>
      <w:r w:rsidRPr="002E2472">
        <w:rPr>
          <w:rFonts w:ascii="TH SarabunPSK" w:hAnsi="TH SarabunPSK" w:cs="TH SarabunPSK" w:hint="cs"/>
          <w:sz w:val="28"/>
          <w:cs/>
        </w:rPr>
        <w:t xml:space="preserve"> ออนอง มั่งคั่ง</w:t>
      </w:r>
      <w:r w:rsidRPr="002E2472">
        <w:rPr>
          <w:rFonts w:ascii="TH SarabunPSK" w:hAnsi="TH SarabunPSK" w:cs="TH SarabunPSK" w:hint="cs"/>
          <w:sz w:val="28"/>
          <w:vertAlign w:val="superscript"/>
          <w:cs/>
        </w:rPr>
        <w:t>2</w:t>
      </w:r>
      <w:r w:rsidRPr="002E2472">
        <w:rPr>
          <w:rFonts w:ascii="TH SarabunPSK" w:hAnsi="TH SarabunPSK" w:cs="TH SarabunPSK" w:hint="cs"/>
          <w:sz w:val="28"/>
          <w:cs/>
        </w:rPr>
        <w:t xml:space="preserve"> สุรัฐญา ศิริอาชากุล</w:t>
      </w:r>
      <w:r w:rsidRPr="002E2472">
        <w:rPr>
          <w:rFonts w:ascii="TH SarabunPSK" w:hAnsi="TH SarabunPSK" w:cs="TH SarabunPSK" w:hint="cs"/>
          <w:sz w:val="28"/>
          <w:vertAlign w:val="superscript"/>
          <w:cs/>
        </w:rPr>
        <w:t>3</w:t>
      </w:r>
      <w:r w:rsidRPr="002E2472">
        <w:rPr>
          <w:rFonts w:ascii="TH SarabunPSK" w:hAnsi="TH SarabunPSK" w:cs="TH SarabunPSK" w:hint="cs"/>
          <w:sz w:val="28"/>
          <w:cs/>
        </w:rPr>
        <w:t xml:space="preserve"> เอกภพ แสงอริยวนิช</w:t>
      </w:r>
      <w:r w:rsidRPr="002E2472">
        <w:rPr>
          <w:rFonts w:ascii="TH SarabunPSK" w:hAnsi="TH SarabunPSK" w:cs="TH SarabunPSK" w:hint="cs"/>
          <w:sz w:val="28"/>
          <w:vertAlign w:val="superscript"/>
          <w:cs/>
        </w:rPr>
        <w:t>4</w:t>
      </w:r>
      <w:r w:rsidRPr="002E2472">
        <w:rPr>
          <w:rFonts w:ascii="TH SarabunPSK" w:hAnsi="TH SarabunPSK" w:cs="TH SarabunPSK" w:hint="cs"/>
          <w:sz w:val="28"/>
          <w:cs/>
        </w:rPr>
        <w:t xml:space="preserve"> ธนะรัตน์ อิ่มสุวรรณศรี</w:t>
      </w:r>
      <w:r w:rsidRPr="002E2472">
        <w:rPr>
          <w:rFonts w:ascii="TH SarabunPSK" w:hAnsi="TH SarabunPSK" w:cs="TH SarabunPSK" w:hint="cs"/>
          <w:sz w:val="28"/>
          <w:vertAlign w:val="superscript"/>
          <w:cs/>
        </w:rPr>
        <w:t>4</w:t>
      </w:r>
      <w:r w:rsidRPr="002E2472">
        <w:rPr>
          <w:rFonts w:ascii="TH SarabunPSK" w:hAnsi="TH SarabunPSK" w:cs="TH SarabunPSK" w:hint="cs"/>
          <w:sz w:val="28"/>
          <w:cs/>
        </w:rPr>
        <w:t xml:space="preserve"> สมจินต์ </w:t>
      </w:r>
      <w:r w:rsidRPr="002E2472">
        <w:rPr>
          <w:rFonts w:ascii="TH SarabunPSK" w:hAnsi="TH SarabunPSK" w:cs="TH SarabunPSK"/>
          <w:sz w:val="28"/>
          <w:cs/>
        </w:rPr>
        <w:t>จินดาวิจักษณ์</w:t>
      </w:r>
      <w:r w:rsidRPr="002E2472">
        <w:rPr>
          <w:rFonts w:ascii="TH SarabunPSK" w:hAnsi="TH SarabunPSK" w:cs="TH SarabunPSK" w:hint="cs"/>
          <w:sz w:val="28"/>
          <w:vertAlign w:val="superscript"/>
          <w:cs/>
        </w:rPr>
        <w:t>5</w:t>
      </w:r>
      <w:r w:rsidRPr="002E2472">
        <w:rPr>
          <w:rFonts w:ascii="TH SarabunPSK" w:hAnsi="TH SarabunPSK" w:cs="TH SarabunPSK" w:hint="cs"/>
          <w:sz w:val="28"/>
          <w:cs/>
        </w:rPr>
        <w:t xml:space="preserve"> </w:t>
      </w:r>
      <w:r w:rsidRPr="002E2472">
        <w:rPr>
          <w:rFonts w:ascii="TH SarabunPSK" w:hAnsi="TH SarabunPSK" w:cs="TH SarabunPSK"/>
          <w:sz w:val="28"/>
          <w:cs/>
        </w:rPr>
        <w:t>ดลสุข พงษ์นิกร</w:t>
      </w:r>
      <w:r w:rsidRPr="002E2472">
        <w:rPr>
          <w:rFonts w:ascii="TH SarabunPSK" w:hAnsi="TH SarabunPSK" w:cs="TH SarabunPSK"/>
          <w:sz w:val="28"/>
          <w:vertAlign w:val="superscript"/>
        </w:rPr>
        <w:t xml:space="preserve">6 </w:t>
      </w:r>
      <w:r w:rsidRPr="002E2472">
        <w:rPr>
          <w:rFonts w:ascii="TH SarabunPSK" w:hAnsi="TH SarabunPSK" w:cs="TH SarabunPSK" w:hint="cs"/>
          <w:sz w:val="28"/>
          <w:cs/>
        </w:rPr>
        <w:t>ภัทรวุฒิ วัฒนศัพท์</w:t>
      </w:r>
      <w:r w:rsidRPr="002E2472">
        <w:rPr>
          <w:rFonts w:ascii="TH SarabunPSK" w:hAnsi="TH SarabunPSK" w:cs="TH SarabunPSK" w:hint="cs"/>
          <w:sz w:val="28"/>
          <w:vertAlign w:val="superscript"/>
          <w:cs/>
        </w:rPr>
        <w:t>7</w:t>
      </w:r>
    </w:p>
    <w:p w:rsidR="00964F8A" w:rsidRPr="002E2472" w:rsidRDefault="00964F8A" w:rsidP="00144AC4">
      <w:pPr>
        <w:pStyle w:val="ListParagraph"/>
        <w:ind w:left="360"/>
        <w:rPr>
          <w:rFonts w:ascii="TH SarabunPSK" w:hAnsi="TH SarabunPSK" w:cs="TH SarabunPSK"/>
        </w:rPr>
      </w:pPr>
      <w:r w:rsidRPr="002E2472">
        <w:rPr>
          <w:rFonts w:ascii="TH SarabunPSK" w:hAnsi="TH SarabunPSK" w:cs="TH SarabunPSK"/>
          <w:sz w:val="28"/>
          <w:vertAlign w:val="superscript"/>
        </w:rPr>
        <w:t>1</w:t>
      </w:r>
      <w:r w:rsidRPr="002E2472">
        <w:rPr>
          <w:rFonts w:ascii="TH SarabunPSK" w:hAnsi="TH SarabunPSK" w:cs="TH SarabunPSK" w:hint="cs"/>
          <w:sz w:val="28"/>
          <w:cs/>
        </w:rPr>
        <w:t xml:space="preserve">กลุ่มงานโสต ศอ นาสิก โรงพยาบาลมะเร็งอุดรธานี </w:t>
      </w:r>
      <w:r w:rsidRPr="002E2472">
        <w:rPr>
          <w:rFonts w:ascii="TH SarabunPSK" w:hAnsi="TH SarabunPSK" w:cs="TH SarabunPSK" w:hint="cs"/>
          <w:sz w:val="28"/>
          <w:vertAlign w:val="superscript"/>
          <w:cs/>
        </w:rPr>
        <w:t>2</w:t>
      </w:r>
      <w:r w:rsidRPr="002E2472">
        <w:rPr>
          <w:rFonts w:ascii="TH SarabunPSK" w:hAnsi="TH SarabunPSK" w:cs="TH SarabunPSK" w:hint="cs"/>
          <w:sz w:val="28"/>
          <w:cs/>
        </w:rPr>
        <w:t xml:space="preserve">กลุ่มงานโสต ศอ นาสิก โรงพยาบาลมะเร็งชลบุรี </w:t>
      </w:r>
      <w:r w:rsidRPr="002E2472">
        <w:rPr>
          <w:rFonts w:ascii="TH SarabunPSK" w:hAnsi="TH SarabunPSK" w:cs="TH SarabunPSK" w:hint="cs"/>
          <w:sz w:val="28"/>
          <w:vertAlign w:val="superscript"/>
          <w:cs/>
        </w:rPr>
        <w:t>3</w:t>
      </w:r>
      <w:r w:rsidRPr="002E2472">
        <w:rPr>
          <w:rFonts w:ascii="TH SarabunPSK" w:hAnsi="TH SarabunPSK" w:cs="TH SarabunPSK" w:hint="cs"/>
          <w:sz w:val="28"/>
          <w:cs/>
        </w:rPr>
        <w:t xml:space="preserve">กลุ่มงานโสต ศอ นาสิก โรงพยาบาลมะเร็งลพบุรี </w:t>
      </w:r>
      <w:r w:rsidRPr="002E2472">
        <w:rPr>
          <w:rFonts w:ascii="TH SarabunPSK" w:hAnsi="TH SarabunPSK" w:cs="TH SarabunPSK" w:hint="cs"/>
          <w:sz w:val="28"/>
          <w:vertAlign w:val="superscript"/>
          <w:cs/>
        </w:rPr>
        <w:t>4</w:t>
      </w:r>
      <w:r w:rsidRPr="002E2472">
        <w:rPr>
          <w:rFonts w:ascii="TH SarabunPSK" w:hAnsi="TH SarabunPSK" w:cs="TH SarabunPSK" w:hint="cs"/>
          <w:sz w:val="28"/>
          <w:cs/>
        </w:rPr>
        <w:t xml:space="preserve">กลุ่มงานโสต ศอ นาสิก สถาบันมะเร็งแห่งชาติ </w:t>
      </w:r>
      <w:r w:rsidRPr="002E2472">
        <w:rPr>
          <w:rFonts w:ascii="TH SarabunPSK" w:hAnsi="TH SarabunPSK" w:cs="TH SarabunPSK" w:hint="cs"/>
          <w:sz w:val="28"/>
          <w:vertAlign w:val="superscript"/>
          <w:cs/>
        </w:rPr>
        <w:t>2</w:t>
      </w:r>
      <w:r w:rsidRPr="002E2472">
        <w:rPr>
          <w:rFonts w:ascii="TH SarabunPSK" w:hAnsi="TH SarabunPSK" w:cs="TH SarabunPSK" w:hint="cs"/>
          <w:sz w:val="28"/>
          <w:cs/>
        </w:rPr>
        <w:t xml:space="preserve">กลุ่มงานโสต ศอ นาสิก โรงพยาบาลราชวิถี </w:t>
      </w:r>
      <w:r w:rsidRPr="002E2472">
        <w:rPr>
          <w:rFonts w:ascii="TH SarabunPSK" w:hAnsi="TH SarabunPSK" w:cs="TH SarabunPSK" w:hint="cs"/>
          <w:sz w:val="28"/>
          <w:vertAlign w:val="superscript"/>
          <w:cs/>
        </w:rPr>
        <w:t>6</w:t>
      </w:r>
      <w:r w:rsidRPr="002E2472">
        <w:rPr>
          <w:rFonts w:ascii="TH SarabunPSK" w:hAnsi="TH SarabunPSK" w:cs="TH SarabunPSK" w:hint="cs"/>
          <w:sz w:val="28"/>
          <w:cs/>
        </w:rPr>
        <w:t xml:space="preserve">กลุ่มงานโสต ศอ นาสิก โรงพยาบาลมะเร็งลำปาง </w:t>
      </w:r>
      <w:r w:rsidRPr="002E2472">
        <w:rPr>
          <w:rFonts w:ascii="TH SarabunPSK" w:hAnsi="TH SarabunPSK" w:cs="TH SarabunPSK" w:hint="cs"/>
          <w:sz w:val="28"/>
          <w:vertAlign w:val="superscript"/>
          <w:cs/>
        </w:rPr>
        <w:t>2</w:t>
      </w:r>
      <w:r w:rsidRPr="002E2472">
        <w:rPr>
          <w:rFonts w:ascii="TH SarabunPSK" w:hAnsi="TH SarabunPSK" w:cs="TH SarabunPSK" w:hint="cs"/>
          <w:sz w:val="28"/>
          <w:cs/>
        </w:rPr>
        <w:t>ภาควิชาโสต ศอ นาสิก โรงพยาบาลศรีนครินทร์ คณะแพทยศาสตร์ มหาวิทยาลัยขอนแก่น</w:t>
      </w:r>
    </w:p>
    <w:p w:rsidR="00964F8A" w:rsidRPr="00573639" w:rsidRDefault="00964F8A" w:rsidP="00964F8A">
      <w:pPr>
        <w:pStyle w:val="ListParagraph"/>
        <w:numPr>
          <w:ilvl w:val="0"/>
          <w:numId w:val="1"/>
        </w:numPr>
        <w:rPr>
          <w:rFonts w:ascii="TH SarabunPSK" w:hAnsi="TH SarabunPSK" w:cs="TH SarabunPSK"/>
          <w:b/>
          <w:bCs/>
        </w:rPr>
      </w:pPr>
      <w:r w:rsidRPr="00573639">
        <w:rPr>
          <w:rFonts w:ascii="TH SarabunPSK" w:hAnsi="TH SarabunPSK" w:cs="TH SarabunPSK" w:hint="cs"/>
          <w:b/>
          <w:bCs/>
          <w:cs/>
        </w:rPr>
        <w:t>ความสำคัญของปัญหาวิจัย</w:t>
      </w:r>
    </w:p>
    <w:p w:rsidR="00964F8A" w:rsidRPr="00964F8A" w:rsidRDefault="00964F8A" w:rsidP="00573639">
      <w:pPr>
        <w:ind w:firstLine="360"/>
        <w:rPr>
          <w:rFonts w:ascii="TH SarabunPSK" w:hAnsi="TH SarabunPSK" w:cs="TH SarabunPSK"/>
          <w:sz w:val="28"/>
        </w:rPr>
      </w:pPr>
      <w:r w:rsidRPr="00964F8A">
        <w:rPr>
          <w:rFonts w:ascii="TH SarabunPSK" w:hAnsi="TH SarabunPSK" w:cs="TH SarabunPSK"/>
          <w:sz w:val="28"/>
          <w:cs/>
        </w:rPr>
        <w:t>มะเร็งช่องปาก เป็นมะเร็งที่พบได้บ่อย มีแ</w:t>
      </w:r>
      <w:r w:rsidR="00573639">
        <w:rPr>
          <w:rFonts w:ascii="TH SarabunPSK" w:hAnsi="TH SarabunPSK" w:cs="TH SarabunPSK"/>
          <w:sz w:val="28"/>
          <w:cs/>
        </w:rPr>
        <w:t>นวโน้มของอุบัติการณ์เพิ่มสูงขึ้</w:t>
      </w:r>
      <w:r w:rsidR="00573639">
        <w:rPr>
          <w:rFonts w:ascii="TH SarabunPSK" w:hAnsi="TH SarabunPSK" w:cs="TH SarabunPSK" w:hint="cs"/>
          <w:sz w:val="28"/>
          <w:cs/>
        </w:rPr>
        <w:t>น</w:t>
      </w:r>
      <w:r w:rsidRPr="00964F8A">
        <w:rPr>
          <w:rFonts w:ascii="TH SarabunPSK" w:hAnsi="TH SarabunPSK" w:cs="TH SarabunPSK"/>
          <w:sz w:val="28"/>
          <w:cs/>
        </w:rPr>
        <w:t>ในรอบ 30 ปีที่ผ่านมา โดยเฉพาะในคนกลุ่มอายุน้อยกว่า 40 ปี โรคมะเร็งช่องปากเป็นมะเร็งที่พบมากที่สุดของมะเร็ง</w:t>
      </w:r>
      <w:r w:rsidR="00573639">
        <w:rPr>
          <w:rFonts w:ascii="TH SarabunPSK" w:hAnsi="TH SarabunPSK" w:cs="TH SarabunPSK"/>
          <w:sz w:val="28"/>
          <w:cs/>
        </w:rPr>
        <w:t>ศีรษะและลำคอ ได้มากเป็นอันดับ4</w:t>
      </w:r>
      <w:r w:rsidRPr="00964F8A">
        <w:rPr>
          <w:rFonts w:ascii="TH SarabunPSK" w:hAnsi="TH SarabunPSK" w:cs="TH SarabunPSK"/>
          <w:sz w:val="28"/>
          <w:cs/>
        </w:rPr>
        <w:t>ในผู้ป่วยมะเร</w:t>
      </w:r>
      <w:r w:rsidR="00573639">
        <w:rPr>
          <w:rFonts w:ascii="TH SarabunPSK" w:hAnsi="TH SarabunPSK" w:cs="TH SarabunPSK"/>
          <w:sz w:val="28"/>
          <w:cs/>
        </w:rPr>
        <w:t>็งรายใหม่ในเพศชายของประเทศไทย</w:t>
      </w:r>
      <w:r w:rsidRPr="00964F8A">
        <w:rPr>
          <w:rFonts w:ascii="TH SarabunPSK" w:hAnsi="TH SarabunPSK" w:cs="TH SarabunPSK"/>
          <w:sz w:val="28"/>
          <w:cs/>
        </w:rPr>
        <w:t>และมีแนวโน้มพบสูงขึ้นทุกปี</w:t>
      </w:r>
      <w:r w:rsidR="002E2472">
        <w:rPr>
          <w:rFonts w:ascii="TH SarabunPSK" w:hAnsi="TH SarabunPSK" w:cs="TH SarabunPSK" w:hint="cs"/>
          <w:sz w:val="28"/>
          <w:cs/>
        </w:rPr>
        <w:t xml:space="preserve"> </w:t>
      </w:r>
      <w:r w:rsidRPr="00964F8A">
        <w:rPr>
          <w:rFonts w:ascii="TH SarabunPSK" w:hAnsi="TH SarabunPSK" w:cs="TH SarabunPSK"/>
          <w:sz w:val="28"/>
          <w:cs/>
        </w:rPr>
        <w:t xml:space="preserve">แนวทางการรักษาของมะเร็งช่องปากในปัจจุบัน ขึ้นอยู่กับระยะของตัวโรคโดยในระยะที่ 1-2 จะใช้การผ่าตัด หรือการฉายรังสีเพียงอย่างเดียว ส่วนในระยะที่ 3-4 จะใช้การผ่าตัด ร่วมกับการฉายแสง </w:t>
      </w:r>
      <w:r w:rsidR="00573639">
        <w:rPr>
          <w:rFonts w:ascii="TH SarabunPSK" w:hAnsi="TH SarabunPSK" w:cs="TH SarabunPSK"/>
          <w:sz w:val="28"/>
          <w:cs/>
        </w:rPr>
        <w:t>และ/หรือการให้เคมีบำบัด</w:t>
      </w:r>
      <w:r w:rsidR="00573639">
        <w:rPr>
          <w:rFonts w:ascii="TH SarabunPSK" w:hAnsi="TH SarabunPSK" w:cs="TH SarabunPSK" w:hint="cs"/>
          <w:sz w:val="28"/>
          <w:cs/>
        </w:rPr>
        <w:t xml:space="preserve"> </w:t>
      </w:r>
      <w:r w:rsidRPr="00964F8A">
        <w:rPr>
          <w:rFonts w:ascii="TH SarabunPSK" w:hAnsi="TH SarabunPSK" w:cs="TH SarabunPSK"/>
          <w:sz w:val="28"/>
          <w:cs/>
        </w:rPr>
        <w:t>อัตราการรอดชีวิตของผู้ป่วยมะเร็งช่องปากภายหลังจากการรักษาด้วยวิธีการผ่าตัด ฉายรังสี การให้ยาเคมีบำบัด</w:t>
      </w:r>
      <w:r w:rsidR="00573639">
        <w:rPr>
          <w:rFonts w:ascii="TH SarabunPSK" w:hAnsi="TH SarabunPSK" w:cs="TH SarabunPSK" w:hint="cs"/>
          <w:sz w:val="28"/>
          <w:cs/>
        </w:rPr>
        <w:t xml:space="preserve"> </w:t>
      </w:r>
      <w:r w:rsidRPr="00964F8A">
        <w:rPr>
          <w:rFonts w:ascii="TH SarabunPSK" w:hAnsi="TH SarabunPSK" w:cs="TH SarabunPSK"/>
          <w:sz w:val="28"/>
          <w:cs/>
        </w:rPr>
        <w:t xml:space="preserve">ในประเทศพัฒนาแล้ว พบว่า อัตราการรอดชีวิต </w:t>
      </w:r>
      <w:r w:rsidRPr="00964F8A">
        <w:rPr>
          <w:rFonts w:ascii="TH SarabunPSK" w:hAnsi="TH SarabunPSK" w:cs="TH SarabunPSK"/>
          <w:sz w:val="28"/>
        </w:rPr>
        <w:t xml:space="preserve">5 </w:t>
      </w:r>
      <w:r w:rsidRPr="00964F8A">
        <w:rPr>
          <w:rFonts w:ascii="TH SarabunPSK" w:hAnsi="TH SarabunPSK" w:cs="TH SarabunPSK"/>
          <w:sz w:val="28"/>
          <w:cs/>
        </w:rPr>
        <w:t xml:space="preserve">ปีอยู่ที่ร้อยละ </w:t>
      </w:r>
      <w:r w:rsidRPr="00964F8A">
        <w:rPr>
          <w:rFonts w:ascii="TH SarabunPSK" w:hAnsi="TH SarabunPSK" w:cs="TH SarabunPSK"/>
          <w:sz w:val="28"/>
        </w:rPr>
        <w:t>46</w:t>
      </w:r>
      <w:r w:rsidRPr="00964F8A">
        <w:rPr>
          <w:rFonts w:ascii="TH SarabunPSK" w:hAnsi="TH SarabunPSK" w:cs="TH SarabunPSK"/>
          <w:sz w:val="28"/>
          <w:cs/>
        </w:rPr>
        <w:t>.</w:t>
      </w:r>
      <w:r w:rsidRPr="00964F8A">
        <w:rPr>
          <w:rFonts w:ascii="TH SarabunPSK" w:hAnsi="TH SarabunPSK" w:cs="TH SarabunPSK"/>
          <w:sz w:val="28"/>
        </w:rPr>
        <w:t>7</w:t>
      </w:r>
      <w:r w:rsidRPr="00964F8A">
        <w:rPr>
          <w:rFonts w:ascii="TH SarabunPSK" w:hAnsi="TH SarabunPSK" w:cs="TH SarabunPSK"/>
          <w:sz w:val="28"/>
          <w:cs/>
        </w:rPr>
        <w:t>-</w:t>
      </w:r>
      <w:r w:rsidRPr="00964F8A">
        <w:rPr>
          <w:rFonts w:ascii="TH SarabunPSK" w:hAnsi="TH SarabunPSK" w:cs="TH SarabunPSK"/>
          <w:sz w:val="28"/>
        </w:rPr>
        <w:t>86</w:t>
      </w:r>
      <w:r w:rsidRPr="00964F8A">
        <w:rPr>
          <w:rFonts w:ascii="TH SarabunPSK" w:hAnsi="TH SarabunPSK" w:cs="TH SarabunPSK"/>
          <w:sz w:val="28"/>
          <w:cs/>
        </w:rPr>
        <w:t>.</w:t>
      </w:r>
      <w:r w:rsidRPr="00964F8A">
        <w:rPr>
          <w:rFonts w:ascii="TH SarabunPSK" w:hAnsi="TH SarabunPSK" w:cs="TH SarabunPSK"/>
          <w:sz w:val="28"/>
        </w:rPr>
        <w:t>3</w:t>
      </w:r>
      <w:r w:rsidRPr="00964F8A">
        <w:rPr>
          <w:rFonts w:ascii="TH SarabunPSK" w:hAnsi="TH SarabunPSK" w:cs="TH SarabunPSK"/>
          <w:sz w:val="28"/>
          <w:cs/>
        </w:rPr>
        <w:t>และมีอัตราการเป็นซ้ำ (</w:t>
      </w:r>
      <w:r w:rsidRPr="00964F8A">
        <w:rPr>
          <w:rFonts w:ascii="TH SarabunPSK" w:hAnsi="TH SarabunPSK" w:cs="TH SarabunPSK"/>
          <w:sz w:val="28"/>
        </w:rPr>
        <w:t>Recurrence</w:t>
      </w:r>
      <w:r w:rsidRPr="00964F8A">
        <w:rPr>
          <w:rFonts w:ascii="TH SarabunPSK" w:hAnsi="TH SarabunPSK" w:cs="TH SarabunPSK"/>
          <w:sz w:val="28"/>
          <w:cs/>
        </w:rPr>
        <w:t xml:space="preserve">) หลังการรักษาอยู่ที่ร้อยละ </w:t>
      </w:r>
      <w:r w:rsidRPr="00964F8A">
        <w:rPr>
          <w:rFonts w:ascii="TH SarabunPSK" w:hAnsi="TH SarabunPSK" w:cs="TH SarabunPSK"/>
          <w:sz w:val="28"/>
        </w:rPr>
        <w:t>8</w:t>
      </w:r>
      <w:r w:rsidRPr="00964F8A">
        <w:rPr>
          <w:rFonts w:ascii="TH SarabunPSK" w:hAnsi="TH SarabunPSK" w:cs="TH SarabunPSK"/>
          <w:sz w:val="28"/>
          <w:cs/>
        </w:rPr>
        <w:t>-</w:t>
      </w:r>
      <w:r w:rsidRPr="00964F8A">
        <w:rPr>
          <w:rFonts w:ascii="TH SarabunPSK" w:hAnsi="TH SarabunPSK" w:cs="TH SarabunPSK"/>
          <w:sz w:val="28"/>
        </w:rPr>
        <w:t>56</w:t>
      </w:r>
      <w:r w:rsidR="00573639">
        <w:rPr>
          <w:rFonts w:ascii="TH SarabunPSK" w:hAnsi="TH SarabunPSK" w:cs="TH SarabunPSK" w:hint="cs"/>
          <w:sz w:val="28"/>
          <w:cs/>
        </w:rPr>
        <w:t xml:space="preserve"> </w:t>
      </w:r>
      <w:r w:rsidRPr="00964F8A">
        <w:rPr>
          <w:rFonts w:ascii="TH SarabunPSK" w:hAnsi="TH SarabunPSK" w:cs="TH SarabunPSK"/>
          <w:sz w:val="28"/>
          <w:cs/>
        </w:rPr>
        <w:t xml:space="preserve">ในขณะที่ประเทศกำลังพัฒนา พบว่า อัตราการรอดชีวิตที่ </w:t>
      </w:r>
      <w:r w:rsidRPr="00964F8A">
        <w:rPr>
          <w:rFonts w:ascii="TH SarabunPSK" w:hAnsi="TH SarabunPSK" w:cs="TH SarabunPSK"/>
          <w:sz w:val="28"/>
        </w:rPr>
        <w:t xml:space="preserve">5 </w:t>
      </w:r>
      <w:r w:rsidRPr="00964F8A">
        <w:rPr>
          <w:rFonts w:ascii="TH SarabunPSK" w:hAnsi="TH SarabunPSK" w:cs="TH SarabunPSK"/>
          <w:sz w:val="28"/>
          <w:cs/>
        </w:rPr>
        <w:t xml:space="preserve">ปีอยู่ที่ร้อยละ </w:t>
      </w:r>
      <w:r w:rsidRPr="00964F8A">
        <w:rPr>
          <w:rFonts w:ascii="TH SarabunPSK" w:hAnsi="TH SarabunPSK" w:cs="TH SarabunPSK"/>
          <w:sz w:val="28"/>
        </w:rPr>
        <w:t>20</w:t>
      </w:r>
      <w:r w:rsidRPr="00964F8A">
        <w:rPr>
          <w:rFonts w:ascii="TH SarabunPSK" w:hAnsi="TH SarabunPSK" w:cs="TH SarabunPSK"/>
          <w:sz w:val="28"/>
          <w:cs/>
        </w:rPr>
        <w:t>-</w:t>
      </w:r>
      <w:r w:rsidRPr="00964F8A">
        <w:rPr>
          <w:rFonts w:ascii="TH SarabunPSK" w:hAnsi="TH SarabunPSK" w:cs="TH SarabunPSK"/>
          <w:sz w:val="28"/>
        </w:rPr>
        <w:t>43</w:t>
      </w:r>
      <w:r w:rsidR="00573639">
        <w:rPr>
          <w:rFonts w:ascii="TH SarabunPSK" w:hAnsi="TH SarabunPSK" w:cs="TH SarabunPSK" w:hint="cs"/>
          <w:sz w:val="28"/>
          <w:cs/>
        </w:rPr>
        <w:t xml:space="preserve"> </w:t>
      </w:r>
      <w:r w:rsidRPr="00964F8A">
        <w:rPr>
          <w:rFonts w:ascii="TH SarabunPSK" w:hAnsi="TH SarabunPSK" w:cs="TH SarabunPSK"/>
          <w:sz w:val="28"/>
          <w:cs/>
        </w:rPr>
        <w:t xml:space="preserve">ส่วนประเทศไทยเองมีอัตรารอดชีวิตที่ </w:t>
      </w:r>
      <w:r w:rsidRPr="00964F8A">
        <w:rPr>
          <w:rFonts w:ascii="TH SarabunPSK" w:hAnsi="TH SarabunPSK" w:cs="TH SarabunPSK"/>
          <w:sz w:val="28"/>
        </w:rPr>
        <w:t xml:space="preserve">5 </w:t>
      </w:r>
      <w:r w:rsidRPr="00964F8A">
        <w:rPr>
          <w:rFonts w:ascii="TH SarabunPSK" w:hAnsi="TH SarabunPSK" w:cs="TH SarabunPSK"/>
          <w:sz w:val="28"/>
          <w:cs/>
        </w:rPr>
        <w:t xml:space="preserve">ปี ที่ร้อยละ </w:t>
      </w:r>
      <w:r w:rsidRPr="00964F8A">
        <w:rPr>
          <w:rFonts w:ascii="TH SarabunPSK" w:hAnsi="TH SarabunPSK" w:cs="TH SarabunPSK"/>
          <w:sz w:val="28"/>
        </w:rPr>
        <w:t>18</w:t>
      </w:r>
      <w:r w:rsidRPr="00964F8A">
        <w:rPr>
          <w:rFonts w:ascii="TH SarabunPSK" w:hAnsi="TH SarabunPSK" w:cs="TH SarabunPSK"/>
          <w:sz w:val="28"/>
          <w:cs/>
        </w:rPr>
        <w:t>.</w:t>
      </w:r>
      <w:r w:rsidRPr="00964F8A">
        <w:rPr>
          <w:rFonts w:ascii="TH SarabunPSK" w:hAnsi="TH SarabunPSK" w:cs="TH SarabunPSK"/>
          <w:sz w:val="28"/>
        </w:rPr>
        <w:t>2</w:t>
      </w:r>
      <w:r w:rsidR="00573639">
        <w:rPr>
          <w:rFonts w:ascii="TH SarabunPSK" w:hAnsi="TH SarabunPSK" w:cs="TH SarabunPSK" w:hint="cs"/>
          <w:sz w:val="28"/>
          <w:cs/>
        </w:rPr>
        <w:t xml:space="preserve"> </w:t>
      </w:r>
      <w:r w:rsidRPr="00964F8A">
        <w:rPr>
          <w:rFonts w:ascii="TH SarabunPSK" w:hAnsi="TH SarabunPSK" w:cs="TH SarabunPSK"/>
          <w:sz w:val="28"/>
          <w:cs/>
        </w:rPr>
        <w:t xml:space="preserve">ซึ่งต่ำกว่ากลุ่มประเทศที่พัฒนาแล้ว </w:t>
      </w:r>
    </w:p>
    <w:p w:rsidR="00964F8A" w:rsidRPr="00573639" w:rsidRDefault="00964F8A" w:rsidP="00964F8A">
      <w:pPr>
        <w:pStyle w:val="ListParagraph"/>
        <w:numPr>
          <w:ilvl w:val="0"/>
          <w:numId w:val="1"/>
        </w:numPr>
        <w:rPr>
          <w:rFonts w:ascii="TH SarabunPSK" w:hAnsi="TH SarabunPSK" w:cs="TH SarabunPSK"/>
          <w:b/>
          <w:bCs/>
        </w:rPr>
      </w:pPr>
      <w:r w:rsidRPr="00573639">
        <w:rPr>
          <w:rFonts w:ascii="TH SarabunPSK" w:hAnsi="TH SarabunPSK" w:cs="TH SarabunPSK" w:hint="cs"/>
          <w:b/>
          <w:bCs/>
          <w:cs/>
        </w:rPr>
        <w:t>วัตถุประสงค์ของปัญหาวิจัย</w:t>
      </w:r>
    </w:p>
    <w:p w:rsidR="00573639" w:rsidRPr="00573639" w:rsidRDefault="00964F8A" w:rsidP="00692B13">
      <w:pPr>
        <w:pStyle w:val="ListParagraph"/>
        <w:numPr>
          <w:ilvl w:val="0"/>
          <w:numId w:val="3"/>
        </w:numPr>
        <w:rPr>
          <w:rFonts w:ascii="TH SarabunPSK" w:hAnsi="TH SarabunPSK" w:cs="TH SarabunPSK"/>
          <w:sz w:val="20"/>
          <w:szCs w:val="24"/>
        </w:rPr>
      </w:pPr>
      <w:r w:rsidRPr="002E2472">
        <w:rPr>
          <w:rFonts w:ascii="TH SarabunPSK" w:hAnsi="TH SarabunPSK" w:cs="TH SarabunPSK"/>
          <w:sz w:val="28"/>
          <w:cs/>
        </w:rPr>
        <w:t>เพื่อศึกษาผลของการรักษาระยะยาว อัตราการรอดชีวิตภายหลังการรักษา ของผู้ป่วยโรคมะเร็</w:t>
      </w:r>
      <w:r w:rsidR="002E2472">
        <w:rPr>
          <w:rFonts w:ascii="TH SarabunPSK" w:hAnsi="TH SarabunPSK" w:cs="TH SarabunPSK"/>
          <w:sz w:val="28"/>
          <w:cs/>
        </w:rPr>
        <w:t>งช่องปากในระยะ</w:t>
      </w:r>
      <w:r w:rsidR="00573639">
        <w:rPr>
          <w:rFonts w:ascii="TH SarabunPSK" w:hAnsi="TH SarabunPSK" w:cs="TH SarabunPSK" w:hint="cs"/>
          <w:sz w:val="28"/>
          <w:cs/>
        </w:rPr>
        <w:t xml:space="preserve">ต่าง </w:t>
      </w:r>
      <w:r w:rsidR="00573639">
        <w:rPr>
          <w:rFonts w:ascii="TH SarabunPSK" w:hAnsi="TH SarabunPSK" w:cs="TH SarabunPSK"/>
          <w:sz w:val="28"/>
          <w:cs/>
        </w:rPr>
        <w:t>ๆ</w:t>
      </w:r>
      <w:r w:rsidR="002E2472">
        <w:rPr>
          <w:rFonts w:ascii="TH SarabunPSK" w:hAnsi="TH SarabunPSK" w:cs="TH SarabunPSK"/>
          <w:sz w:val="28"/>
          <w:cs/>
        </w:rPr>
        <w:t xml:space="preserve"> </w:t>
      </w:r>
    </w:p>
    <w:p w:rsidR="00964F8A" w:rsidRPr="00573639" w:rsidRDefault="00964F8A" w:rsidP="00692B13">
      <w:pPr>
        <w:pStyle w:val="ListParagraph"/>
        <w:numPr>
          <w:ilvl w:val="0"/>
          <w:numId w:val="3"/>
        </w:numPr>
        <w:rPr>
          <w:rFonts w:ascii="TH SarabunPSK" w:hAnsi="TH SarabunPSK" w:cs="TH SarabunPSK"/>
          <w:sz w:val="20"/>
          <w:szCs w:val="24"/>
        </w:rPr>
      </w:pPr>
      <w:r w:rsidRPr="00573639">
        <w:rPr>
          <w:rFonts w:ascii="TH SarabunPSK" w:hAnsi="TH SarabunPSK" w:cs="TH SarabunPSK"/>
          <w:sz w:val="28"/>
          <w:cs/>
        </w:rPr>
        <w:t>ศึกษาปัจจัยที่มีผลต่อพยากรณ์โรคของผู้ป่วยมะเร็งช่องปาก</w:t>
      </w:r>
    </w:p>
    <w:p w:rsidR="00414652" w:rsidRPr="00573639" w:rsidRDefault="00964F8A" w:rsidP="00414652">
      <w:pPr>
        <w:pStyle w:val="ListParagraph"/>
        <w:numPr>
          <w:ilvl w:val="0"/>
          <w:numId w:val="1"/>
        </w:numPr>
        <w:rPr>
          <w:rFonts w:ascii="TH SarabunPSK" w:hAnsi="TH SarabunPSK" w:cs="TH SarabunPSK"/>
          <w:b/>
          <w:bCs/>
        </w:rPr>
      </w:pPr>
      <w:r w:rsidRPr="00573639">
        <w:rPr>
          <w:rFonts w:ascii="TH SarabunPSK" w:hAnsi="TH SarabunPSK" w:cs="TH SarabunPSK" w:hint="cs"/>
          <w:b/>
          <w:bCs/>
          <w:cs/>
        </w:rPr>
        <w:t>วิธีการศึกษา รูปแบบการศึกษา การกำหนดตัวอย่าง และวิธีการคัดเลือกกลุ่มตัวอย่าง วิ</w:t>
      </w:r>
      <w:r w:rsidR="00573639">
        <w:rPr>
          <w:rFonts w:ascii="TH SarabunPSK" w:hAnsi="TH SarabunPSK" w:cs="TH SarabunPSK" w:hint="cs"/>
          <w:b/>
          <w:bCs/>
          <w:cs/>
        </w:rPr>
        <w:t>ธีการวิเคราะห์ข้อมูล สถิติ</w:t>
      </w:r>
    </w:p>
    <w:sdt>
      <w:sdtPr>
        <w:rPr>
          <w:sz w:val="20"/>
          <w:szCs w:val="26"/>
        </w:rPr>
        <w:tag w:val="tag_ProjectResearchAreas"/>
        <w:id w:val="-732310060"/>
        <w:placeholder>
          <w:docPart w:val="A2456A9F2B874FA5A21182C07A3A444F"/>
        </w:placeholder>
      </w:sdtPr>
      <w:sdtEndPr>
        <w:rPr>
          <w:sz w:val="22"/>
          <w:szCs w:val="28"/>
        </w:rPr>
      </w:sdtEndPr>
      <w:sdtContent>
        <w:p w:rsidR="001B5F7E" w:rsidRDefault="00414652" w:rsidP="00692B13">
          <w:pPr>
            <w:pStyle w:val="ListParagraph"/>
            <w:numPr>
              <w:ilvl w:val="0"/>
              <w:numId w:val="3"/>
            </w:numPr>
            <w:spacing w:after="0" w:line="240" w:lineRule="auto"/>
            <w:rPr>
              <w:rFonts w:ascii="TH SarabunPSK" w:hAnsi="TH SarabunPSK" w:cs="TH SarabunPSK"/>
              <w:sz w:val="28"/>
            </w:rPr>
          </w:pPr>
          <w:r w:rsidRPr="00573639">
            <w:rPr>
              <w:rFonts w:ascii="TH SarabunPSK" w:hAnsi="TH SarabunPSK" w:cs="TH SarabunPSK"/>
              <w:sz w:val="28"/>
              <w:cs/>
            </w:rPr>
            <w:t xml:space="preserve">ชนิดของการศึกษาวิจัย: </w:t>
          </w:r>
          <w:r w:rsidRPr="00573639">
            <w:rPr>
              <w:rFonts w:ascii="TH SarabunPSK" w:hAnsi="TH SarabunPSK" w:cs="TH SarabunPSK"/>
              <w:sz w:val="28"/>
            </w:rPr>
            <w:t>Cross</w:t>
          </w:r>
          <w:r w:rsidRPr="00573639">
            <w:rPr>
              <w:rFonts w:ascii="TH SarabunPSK" w:hAnsi="TH SarabunPSK" w:cs="TH SarabunPSK"/>
              <w:sz w:val="28"/>
              <w:cs/>
            </w:rPr>
            <w:t>-</w:t>
          </w:r>
          <w:r w:rsidRPr="00573639">
            <w:rPr>
              <w:rFonts w:ascii="TH SarabunPSK" w:hAnsi="TH SarabunPSK" w:cs="TH SarabunPSK"/>
              <w:sz w:val="28"/>
            </w:rPr>
            <w:t>sectional analytical study</w:t>
          </w:r>
          <w:r w:rsidR="00573639" w:rsidRPr="00573639">
            <w:rPr>
              <w:rFonts w:ascii="TH SarabunPSK" w:hAnsi="TH SarabunPSK" w:cs="TH SarabunPSK" w:hint="cs"/>
              <w:sz w:val="28"/>
              <w:cs/>
            </w:rPr>
            <w:t xml:space="preserve"> </w:t>
          </w:r>
          <w:r w:rsidRPr="00573639">
            <w:rPr>
              <w:rFonts w:ascii="TH SarabunPSK" w:hAnsi="TH SarabunPSK" w:cs="TH SarabunPSK"/>
              <w:sz w:val="28"/>
              <w:cs/>
            </w:rPr>
            <w:t>เกณฑ์การคัดเข้า</w:t>
          </w:r>
          <w:r w:rsidRPr="00573639">
            <w:rPr>
              <w:rFonts w:ascii="TH SarabunPSK" w:hAnsi="TH SarabunPSK" w:cs="TH SarabunPSK"/>
              <w:sz w:val="28"/>
            </w:rPr>
            <w:t xml:space="preserve"> </w:t>
          </w:r>
          <w:r w:rsidRPr="00573639">
            <w:rPr>
              <w:rFonts w:ascii="TH SarabunPSK" w:hAnsi="TH SarabunPSK" w:cs="TH SarabunPSK"/>
              <w:sz w:val="28"/>
              <w:cs/>
            </w:rPr>
            <w:t xml:space="preserve">ผู้ป่วยที่ได้รับการวินิจฉัยว่าเป็นมะเร็งช่องปากทุกชนิด จากผลตรวจทางพยาธิวิทยา อายุมากกว่า </w:t>
          </w:r>
          <w:r w:rsidRPr="00573639">
            <w:rPr>
              <w:rFonts w:ascii="TH SarabunPSK" w:hAnsi="TH SarabunPSK" w:cs="TH SarabunPSK"/>
              <w:sz w:val="28"/>
            </w:rPr>
            <w:t xml:space="preserve">18 </w:t>
          </w:r>
          <w:r w:rsidRPr="00573639">
            <w:rPr>
              <w:rFonts w:ascii="TH SarabunPSK" w:hAnsi="TH SarabunPSK" w:cs="TH SarabunPSK" w:hint="cs"/>
              <w:sz w:val="28"/>
              <w:cs/>
            </w:rPr>
            <w:t xml:space="preserve">ปี </w:t>
          </w:r>
          <w:r w:rsidR="001B5F7E">
            <w:rPr>
              <w:rFonts w:ascii="TH SarabunPSK" w:hAnsi="TH SarabunPSK" w:cs="TH SarabunPSK"/>
              <w:sz w:val="28"/>
              <w:cs/>
            </w:rPr>
            <w:t>โดยมีรหัสการวินิจฉัยตามหลัก</w:t>
          </w:r>
          <w:r w:rsidR="001B5F7E">
            <w:rPr>
              <w:rFonts w:ascii="TH SarabunPSK" w:hAnsi="TH SarabunPSK" w:cs="TH SarabunPSK" w:hint="cs"/>
              <w:sz w:val="28"/>
              <w:cs/>
            </w:rPr>
            <w:t>เข้าได้กับมะเร็งช่องปาก</w:t>
          </w:r>
        </w:p>
        <w:p w:rsidR="00573639" w:rsidRDefault="00414652" w:rsidP="00692B13">
          <w:pPr>
            <w:pStyle w:val="ListParagraph"/>
            <w:numPr>
              <w:ilvl w:val="0"/>
              <w:numId w:val="3"/>
            </w:numPr>
            <w:spacing w:after="0" w:line="240" w:lineRule="auto"/>
            <w:rPr>
              <w:rFonts w:ascii="TH SarabunPSK" w:hAnsi="TH SarabunPSK" w:cs="TH SarabunPSK"/>
              <w:sz w:val="28"/>
            </w:rPr>
          </w:pPr>
          <w:r w:rsidRPr="00573639">
            <w:rPr>
              <w:rFonts w:ascii="TH SarabunPSK" w:hAnsi="TH SarabunPSK" w:cs="TH SarabunPSK"/>
              <w:sz w:val="28"/>
              <w:cs/>
            </w:rPr>
            <w:t>จำนวนประชากรกลุ่มตัวอย่าง</w:t>
          </w:r>
          <w:r w:rsidRPr="00573639">
            <w:rPr>
              <w:rFonts w:ascii="TH SarabunPSK" w:hAnsi="TH SarabunPSK" w:cs="TH SarabunPSK" w:hint="cs"/>
              <w:sz w:val="28"/>
              <w:cs/>
            </w:rPr>
            <w:t xml:space="preserve"> </w:t>
          </w:r>
          <w:r w:rsidRPr="00573639">
            <w:rPr>
              <w:rFonts w:ascii="TH SarabunPSK" w:hAnsi="TH SarabunPSK" w:cs="TH SarabunPSK"/>
              <w:sz w:val="28"/>
              <w:cs/>
            </w:rPr>
            <w:t xml:space="preserve">ใช้จำนวนผู้ป่วยทั้งหมด จากการเก็บข้อมูลในเวชระเบียนย้อนหลัง ตั้งแต่วันที่ </w:t>
          </w:r>
          <w:r w:rsidRPr="00573639">
            <w:rPr>
              <w:rFonts w:ascii="TH SarabunPSK" w:hAnsi="TH SarabunPSK" w:cs="TH SarabunPSK"/>
              <w:sz w:val="28"/>
            </w:rPr>
            <w:t xml:space="preserve">1 </w:t>
          </w:r>
          <w:r w:rsidRPr="00573639">
            <w:rPr>
              <w:rFonts w:ascii="TH SarabunPSK" w:hAnsi="TH SarabunPSK" w:cs="TH SarabunPSK" w:hint="cs"/>
              <w:sz w:val="28"/>
              <w:cs/>
            </w:rPr>
            <w:t xml:space="preserve">มกราคม </w:t>
          </w:r>
          <w:r w:rsidRPr="00573639">
            <w:rPr>
              <w:rFonts w:ascii="TH SarabunPSK" w:hAnsi="TH SarabunPSK" w:cs="TH SarabunPSK"/>
              <w:sz w:val="28"/>
            </w:rPr>
            <w:t xml:space="preserve">2554 </w:t>
          </w:r>
          <w:r w:rsidRPr="00573639">
            <w:rPr>
              <w:rFonts w:ascii="TH SarabunPSK" w:hAnsi="TH SarabunPSK" w:cs="TH SarabunPSK" w:hint="cs"/>
              <w:sz w:val="28"/>
              <w:cs/>
            </w:rPr>
            <w:t xml:space="preserve">ถึง </w:t>
          </w:r>
          <w:r w:rsidRPr="00573639">
            <w:rPr>
              <w:rFonts w:ascii="TH SarabunPSK" w:hAnsi="TH SarabunPSK" w:cs="TH SarabunPSK"/>
              <w:sz w:val="28"/>
            </w:rPr>
            <w:t xml:space="preserve">31 </w:t>
          </w:r>
          <w:r w:rsidRPr="00573639">
            <w:rPr>
              <w:rFonts w:ascii="TH SarabunPSK" w:hAnsi="TH SarabunPSK" w:cs="TH SarabunPSK" w:hint="cs"/>
              <w:sz w:val="28"/>
              <w:cs/>
            </w:rPr>
            <w:t xml:space="preserve">ธันวาคม </w:t>
          </w:r>
          <w:r w:rsidRPr="00573639">
            <w:rPr>
              <w:rFonts w:ascii="TH SarabunPSK" w:hAnsi="TH SarabunPSK" w:cs="TH SarabunPSK"/>
              <w:sz w:val="28"/>
            </w:rPr>
            <w:t>2558</w:t>
          </w:r>
        </w:p>
        <w:p w:rsidR="00414652" w:rsidRPr="00573639" w:rsidRDefault="00573639" w:rsidP="00692B13">
          <w:pPr>
            <w:pStyle w:val="ListParagraph"/>
            <w:numPr>
              <w:ilvl w:val="0"/>
              <w:numId w:val="3"/>
            </w:numPr>
            <w:spacing w:after="0" w:line="240" w:lineRule="auto"/>
            <w:rPr>
              <w:rFonts w:ascii="TH SarabunPSK" w:hAnsi="TH SarabunPSK" w:cs="TH SarabunPSK"/>
              <w:sz w:val="28"/>
            </w:rPr>
          </w:pPr>
          <w:r w:rsidRPr="00573639">
            <w:rPr>
              <w:rFonts w:ascii="TH SarabunPSK" w:hAnsi="TH SarabunPSK" w:cs="TH SarabunPSK"/>
              <w:cs/>
            </w:rPr>
            <w:t>วิธีการวิเคราะห์ข้อมูล</w:t>
          </w:r>
          <w:r w:rsidRPr="00573639">
            <w:rPr>
              <w:rFonts w:ascii="TH SarabunPSK" w:hAnsi="TH SarabunPSK" w:cs="TH SarabunPSK" w:hint="cs"/>
              <w:cs/>
            </w:rPr>
            <w:t xml:space="preserve">และสถิติ </w:t>
          </w:r>
          <w:r w:rsidRPr="00573639">
            <w:rPr>
              <w:rFonts w:ascii="TH SarabunPSK" w:hAnsi="TH SarabunPSK" w:cs="TH SarabunPSK"/>
              <w:sz w:val="28"/>
            </w:rPr>
            <w:t xml:space="preserve">Descriptive statistics </w:t>
          </w:r>
          <w:r w:rsidRPr="00573639">
            <w:rPr>
              <w:rFonts w:ascii="TH SarabunPSK" w:hAnsi="TH SarabunPSK" w:cs="TH SarabunPSK" w:hint="cs"/>
              <w:sz w:val="28"/>
              <w:cs/>
            </w:rPr>
            <w:t>สำหรับข้อมูลเชิงพรรณนา</w:t>
          </w:r>
          <w:r w:rsidRPr="00573639">
            <w:rPr>
              <w:rFonts w:ascii="TH SarabunPSK" w:hAnsi="TH SarabunPSK" w:cs="TH SarabunPSK"/>
              <w:sz w:val="28"/>
            </w:rPr>
            <w:t>Chi</w:t>
          </w:r>
          <w:r w:rsidRPr="00573639">
            <w:rPr>
              <w:rFonts w:ascii="TH SarabunPSK" w:hAnsi="TH SarabunPSK" w:cs="TH SarabunPSK" w:hint="cs"/>
              <w:sz w:val="28"/>
              <w:cs/>
            </w:rPr>
            <w:t>-</w:t>
          </w:r>
          <w:r w:rsidRPr="00573639">
            <w:rPr>
              <w:rFonts w:ascii="TH SarabunPSK" w:hAnsi="TH SarabunPSK" w:cs="TH SarabunPSK"/>
              <w:sz w:val="28"/>
            </w:rPr>
            <w:t xml:space="preserve">square test </w:t>
          </w:r>
          <w:r w:rsidRPr="00573639">
            <w:rPr>
              <w:rFonts w:ascii="TH SarabunPSK" w:hAnsi="TH SarabunPSK" w:cs="TH SarabunPSK"/>
              <w:sz w:val="28"/>
              <w:shd w:val="clear" w:color="auto" w:fill="FFFFFF"/>
            </w:rPr>
            <w:t>or Fisher's exact test and multivariate analysis</w:t>
          </w:r>
          <w:r w:rsidRPr="00573639">
            <w:rPr>
              <w:rFonts w:ascii="TH SarabunPSK" w:hAnsi="TH SarabunPSK" w:cs="TH SarabunPSK" w:hint="cs"/>
              <w:sz w:val="28"/>
              <w:shd w:val="clear" w:color="auto" w:fill="FFFFFF"/>
              <w:cs/>
            </w:rPr>
            <w:t xml:space="preserve"> </w:t>
          </w:r>
          <w:r w:rsidRPr="00573639">
            <w:rPr>
              <w:rFonts w:ascii="TH SarabunPSK" w:hAnsi="TH SarabunPSK" w:cs="TH SarabunPSK" w:hint="cs"/>
              <w:sz w:val="28"/>
              <w:cs/>
            </w:rPr>
            <w:t xml:space="preserve">เพื่อศึกษาปัจจัยเสี่ยง และเปรียบเทียบความแตกต่างระหว่างกลุ่ม </w:t>
          </w:r>
          <w:r w:rsidRPr="00573639">
            <w:rPr>
              <w:rFonts w:ascii="TH SarabunPSK" w:hAnsi="TH SarabunPSK" w:cs="TH SarabunPSK"/>
              <w:sz w:val="28"/>
              <w:cs/>
            </w:rPr>
            <w:t xml:space="preserve">ใช้ </w:t>
          </w:r>
          <w:r w:rsidRPr="00573639">
            <w:rPr>
              <w:rFonts w:ascii="TH SarabunPSK" w:hAnsi="TH SarabunPSK" w:cs="TH SarabunPSK"/>
              <w:sz w:val="28"/>
            </w:rPr>
            <w:t>Kaplan</w:t>
          </w:r>
          <w:r w:rsidRPr="00573639">
            <w:rPr>
              <w:rFonts w:ascii="TH SarabunPSK" w:hAnsi="TH SarabunPSK" w:cs="TH SarabunPSK" w:hint="cs"/>
              <w:sz w:val="28"/>
              <w:cs/>
            </w:rPr>
            <w:t>-</w:t>
          </w:r>
          <w:r w:rsidRPr="00573639">
            <w:rPr>
              <w:rFonts w:ascii="TH SarabunPSK" w:hAnsi="TH SarabunPSK" w:cs="TH SarabunPSK"/>
              <w:sz w:val="28"/>
            </w:rPr>
            <w:t xml:space="preserve">Meier survival analysis </w:t>
          </w:r>
          <w:r w:rsidRPr="00573639">
            <w:rPr>
              <w:rFonts w:ascii="TH SarabunPSK" w:hAnsi="TH SarabunPSK" w:cs="TH SarabunPSK" w:hint="cs"/>
              <w:sz w:val="28"/>
              <w:cs/>
            </w:rPr>
            <w:t>สำหรับการวิเคราะห์อัตราการรอดชีวิต</w:t>
          </w:r>
        </w:p>
      </w:sdtContent>
    </w:sdt>
    <w:p w:rsidR="00964F8A" w:rsidRPr="00573639" w:rsidRDefault="00964F8A" w:rsidP="00964F8A">
      <w:pPr>
        <w:pStyle w:val="ListParagraph"/>
        <w:numPr>
          <w:ilvl w:val="0"/>
          <w:numId w:val="1"/>
        </w:numPr>
        <w:rPr>
          <w:rFonts w:ascii="TH SarabunPSK" w:hAnsi="TH SarabunPSK" w:cs="TH SarabunPSK"/>
          <w:b/>
          <w:bCs/>
        </w:rPr>
      </w:pPr>
      <w:r w:rsidRPr="00573639">
        <w:rPr>
          <w:rFonts w:ascii="TH SarabunPSK" w:hAnsi="TH SarabunPSK" w:cs="TH SarabunPSK" w:hint="cs"/>
          <w:b/>
          <w:bCs/>
          <w:cs/>
        </w:rPr>
        <w:t>ผลการศึกษา</w:t>
      </w:r>
    </w:p>
    <w:p w:rsidR="00964F8A" w:rsidRPr="001B5F7E" w:rsidRDefault="00964F8A" w:rsidP="001B5F7E">
      <w:pPr>
        <w:ind w:firstLine="360"/>
        <w:rPr>
          <w:rFonts w:ascii="TH SarabunPSK" w:eastAsia="Angsana New" w:hAnsi="TH SarabunPSK" w:cs="TH SarabunPSK"/>
          <w:color w:val="000000"/>
          <w:spacing w:val="1"/>
          <w:sz w:val="28"/>
        </w:rPr>
      </w:pPr>
      <w:r w:rsidRPr="00964F8A">
        <w:rPr>
          <w:rFonts w:ascii="TH SarabunPSK" w:eastAsia="Cordia New" w:hAnsi="TH SarabunPSK" w:cs="TH SarabunPSK"/>
          <w:color w:val="000000"/>
          <w:sz w:val="28"/>
          <w:cs/>
        </w:rPr>
        <w:t>ผ</w:t>
      </w:r>
      <w:r w:rsidRPr="00964F8A">
        <w:rPr>
          <w:rFonts w:ascii="TH SarabunPSK" w:eastAsia="Cordia New" w:hAnsi="TH SarabunPSK" w:cs="TH SarabunPSK" w:hint="cs"/>
          <w:color w:val="000000"/>
          <w:sz w:val="28"/>
          <w:cs/>
        </w:rPr>
        <w:t>ู้</w:t>
      </w:r>
      <w:r w:rsidRPr="00964F8A">
        <w:rPr>
          <w:rFonts w:ascii="TH SarabunPSK" w:eastAsia="Cordia New" w:hAnsi="TH SarabunPSK" w:cs="TH SarabunPSK"/>
          <w:color w:val="000000"/>
          <w:sz w:val="28"/>
          <w:cs/>
        </w:rPr>
        <w:t>ป</w:t>
      </w:r>
      <w:r w:rsidRPr="00964F8A">
        <w:rPr>
          <w:rFonts w:ascii="TH SarabunPSK" w:eastAsia="Cordia New" w:hAnsi="TH SarabunPSK" w:cs="TH SarabunPSK" w:hint="cs"/>
          <w:color w:val="000000"/>
          <w:sz w:val="28"/>
          <w:cs/>
        </w:rPr>
        <w:t>่</w:t>
      </w:r>
      <w:r w:rsidRPr="00964F8A">
        <w:rPr>
          <w:rFonts w:ascii="TH SarabunPSK" w:eastAsia="Cordia New" w:hAnsi="TH SarabunPSK" w:cs="TH SarabunPSK"/>
          <w:color w:val="000000"/>
          <w:sz w:val="28"/>
          <w:cs/>
        </w:rPr>
        <w:t>วยมะเร</w:t>
      </w:r>
      <w:r w:rsidRPr="00964F8A">
        <w:rPr>
          <w:rFonts w:ascii="TH SarabunPSK" w:eastAsia="Cordia New" w:hAnsi="TH SarabunPSK" w:cs="TH SarabunPSK" w:hint="cs"/>
          <w:color w:val="000000"/>
          <w:sz w:val="28"/>
          <w:cs/>
        </w:rPr>
        <w:t>็</w:t>
      </w:r>
      <w:r w:rsidRPr="00964F8A">
        <w:rPr>
          <w:rFonts w:ascii="TH SarabunPSK" w:eastAsia="Cordia New" w:hAnsi="TH SarabunPSK" w:cs="TH SarabunPSK"/>
          <w:color w:val="000000"/>
          <w:sz w:val="28"/>
          <w:cs/>
        </w:rPr>
        <w:t>ง</w:t>
      </w:r>
      <w:r w:rsidRPr="00964F8A">
        <w:rPr>
          <w:rFonts w:ascii="TH SarabunPSK" w:eastAsia="Cordia New" w:hAnsi="TH SarabunPSK" w:cs="TH SarabunPSK" w:hint="cs"/>
          <w:color w:val="000000"/>
          <w:sz w:val="28"/>
          <w:cs/>
        </w:rPr>
        <w:t xml:space="preserve">ช่องปากที่เข้ามารักษาที่โรงพยาบาลมะเร็ง ในเครือข่ายสถาบันมะเร็งแห่งชาติ และโรงพยาบาลราชวิถี ในช่วงระหว่างปี 2554 ถึงปี 2558 มีจำนวน 897 คน 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 xml:space="preserve">กระจายอยู่ทั่วประเทศไทย </w:t>
      </w:r>
      <w:r w:rsidRPr="00964F8A">
        <w:rPr>
          <w:rFonts w:ascii="TH SarabunPSK" w:hAnsi="TH SarabunPSK" w:cs="TH SarabunPSK" w:hint="cs"/>
          <w:sz w:val="28"/>
          <w:cs/>
        </w:rPr>
        <w:t>จากการศึกษานี้พบว่า อัตราการรอดชีพ 1,3 และ 5 ปี (</w:t>
      </w:r>
      <w:r w:rsidRPr="00964F8A">
        <w:rPr>
          <w:rFonts w:ascii="TH SarabunPSK" w:hAnsi="TH SarabunPSK" w:cs="TH SarabunPSK"/>
          <w:sz w:val="28"/>
        </w:rPr>
        <w:t>Overall survival rate</w:t>
      </w:r>
      <w:r w:rsidRPr="00964F8A">
        <w:rPr>
          <w:rFonts w:ascii="TH SarabunPSK" w:hAnsi="TH SarabunPSK" w:cs="TH SarabunPSK" w:hint="cs"/>
          <w:sz w:val="28"/>
          <w:cs/>
        </w:rPr>
        <w:t>) ของผู้ป่วย</w:t>
      </w:r>
      <w:r w:rsidRPr="00964F8A">
        <w:rPr>
          <w:rFonts w:ascii="TH SarabunPSK" w:hAnsi="TH SarabunPSK" w:cs="TH SarabunPSK"/>
          <w:sz w:val="28"/>
          <w:cs/>
        </w:rPr>
        <w:t>มะเร็งช่องปาก</w:t>
      </w:r>
      <w:r w:rsidRPr="00964F8A">
        <w:rPr>
          <w:rFonts w:ascii="TH SarabunPSK" w:hAnsi="TH SarabunPSK" w:cs="TH SarabunPSK" w:hint="cs"/>
          <w:sz w:val="28"/>
          <w:cs/>
        </w:rPr>
        <w:t>อยู่ที่</w:t>
      </w:r>
      <w:r w:rsidRPr="00964F8A">
        <w:rPr>
          <w:rFonts w:ascii="TH SarabunPSK" w:hAnsi="TH SarabunPSK" w:cs="TH SarabunPSK"/>
          <w:sz w:val="28"/>
          <w:cs/>
        </w:rPr>
        <w:t xml:space="preserve"> </w:t>
      </w:r>
      <w:r w:rsidRPr="00964F8A">
        <w:rPr>
          <w:rFonts w:ascii="TH SarabunPSK" w:eastAsia="Cordia New" w:hAnsi="TH SarabunPSK" w:cs="TH SarabunPSK" w:hint="cs"/>
          <w:color w:val="000000"/>
          <w:spacing w:val="15"/>
          <w:sz w:val="28"/>
          <w:cs/>
        </w:rPr>
        <w:t>ร้อยละ 60.1</w:t>
      </w:r>
      <w:r w:rsidRPr="00964F8A">
        <w:rPr>
          <w:rFonts w:ascii="TH SarabunPSK" w:eastAsia="Cordia New" w:hAnsi="TH SarabunPSK" w:cs="TH SarabunPSK"/>
          <w:color w:val="000000"/>
          <w:spacing w:val="15"/>
          <w:sz w:val="28"/>
        </w:rPr>
        <w:t>, 39</w:t>
      </w:r>
      <w:r w:rsidRPr="00964F8A">
        <w:rPr>
          <w:rFonts w:ascii="TH SarabunPSK" w:eastAsia="Cordia New" w:hAnsi="TH SarabunPSK" w:cs="TH SarabunPSK"/>
          <w:color w:val="000000"/>
          <w:spacing w:val="15"/>
          <w:sz w:val="28"/>
          <w:cs/>
        </w:rPr>
        <w:t>.</w:t>
      </w:r>
      <w:r w:rsidRPr="00964F8A">
        <w:rPr>
          <w:rFonts w:ascii="TH SarabunPSK" w:eastAsia="Cordia New" w:hAnsi="TH SarabunPSK" w:cs="TH SarabunPSK"/>
          <w:color w:val="000000"/>
          <w:spacing w:val="15"/>
          <w:sz w:val="28"/>
        </w:rPr>
        <w:t>1, 33</w:t>
      </w:r>
      <w:r w:rsidRPr="00964F8A">
        <w:rPr>
          <w:rFonts w:ascii="TH SarabunPSK" w:eastAsia="Cordia New" w:hAnsi="TH SarabunPSK" w:cs="TH SarabunPSK"/>
          <w:color w:val="000000"/>
          <w:spacing w:val="15"/>
          <w:sz w:val="28"/>
          <w:cs/>
        </w:rPr>
        <w:t>.</w:t>
      </w:r>
      <w:r w:rsidRPr="00964F8A">
        <w:rPr>
          <w:rFonts w:ascii="TH SarabunPSK" w:eastAsia="Cordia New" w:hAnsi="TH SarabunPSK" w:cs="TH SarabunPSK"/>
          <w:color w:val="000000"/>
          <w:spacing w:val="15"/>
          <w:sz w:val="28"/>
        </w:rPr>
        <w:t>1</w:t>
      </w:r>
      <w:r w:rsidRPr="00964F8A">
        <w:rPr>
          <w:rFonts w:ascii="TH SarabunPSK" w:eastAsia="Cordia New" w:hAnsi="TH SarabunPSK" w:cs="TH SarabunPSK" w:hint="cs"/>
          <w:color w:val="000000"/>
          <w:spacing w:val="15"/>
          <w:sz w:val="28"/>
          <w:cs/>
        </w:rPr>
        <w:t xml:space="preserve"> ตามลำดับ</w:t>
      </w:r>
      <w:r w:rsidRPr="00964F8A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>ตำแหน่งปฐมภูมิของผู้ป่วยมะเร็งช่องปาก (</w:t>
      </w:r>
      <w:r w:rsidRPr="00964F8A">
        <w:rPr>
          <w:rFonts w:ascii="TH SarabunPSK" w:eastAsia="Angsana New" w:hAnsi="TH SarabunPSK" w:cs="TH SarabunPSK"/>
          <w:color w:val="000000"/>
          <w:sz w:val="28"/>
        </w:rPr>
        <w:t>Location of primary tumor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 xml:space="preserve">) </w:t>
      </w:r>
      <w:r w:rsidRPr="00964F8A">
        <w:rPr>
          <w:rFonts w:ascii="TH SarabunPSK" w:eastAsia="Cordia New" w:hAnsi="TH SarabunPSK" w:cs="TH SarabunPSK" w:hint="cs"/>
          <w:color w:val="000000"/>
          <w:sz w:val="28"/>
          <w:cs/>
        </w:rPr>
        <w:t>ส่วนใหญ่เป็นมะเร็งลิ้น (</w:t>
      </w:r>
      <w:r w:rsidRPr="00964F8A">
        <w:rPr>
          <w:rFonts w:ascii="TH SarabunPSK" w:eastAsia="Cordia New" w:hAnsi="TH SarabunPSK" w:cs="TH SarabunPSK"/>
          <w:color w:val="000000"/>
          <w:sz w:val="28"/>
        </w:rPr>
        <w:t>Oral tongue</w:t>
      </w:r>
      <w:r w:rsidRPr="00964F8A">
        <w:rPr>
          <w:rFonts w:ascii="TH SarabunPSK" w:eastAsia="Cordia New" w:hAnsi="TH SarabunPSK" w:cs="TH SarabunPSK" w:hint="cs"/>
          <w:color w:val="000000"/>
          <w:sz w:val="28"/>
          <w:cs/>
        </w:rPr>
        <w:t xml:space="preserve">) โดยมีจำนวน 387 คน (ร้อยละ 43.1) 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>ระยะของโรคตำแหน่งปฐมภูมิ (</w:t>
      </w:r>
      <w:r w:rsidRPr="00964F8A">
        <w:rPr>
          <w:rFonts w:ascii="TH SarabunPSK" w:eastAsia="Angsana New" w:hAnsi="TH SarabunPSK" w:cs="TH SarabunPSK"/>
          <w:color w:val="000000"/>
          <w:sz w:val="28"/>
        </w:rPr>
        <w:t>T staging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 xml:space="preserve">) 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>ส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>่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>วนใหญ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>่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>อย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>ู่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>ใน</w:t>
      </w:r>
      <w:r w:rsidRPr="00964F8A">
        <w:rPr>
          <w:rFonts w:ascii="TH SarabunPSK" w:eastAsia="Angsana New" w:hAnsi="TH SarabunPSK" w:cs="TH SarabunPSK"/>
          <w:color w:val="000000"/>
          <w:spacing w:val="-1"/>
          <w:sz w:val="28"/>
          <w:cs/>
        </w:rPr>
        <w:t>ร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>ะยะท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>ี่</w:t>
      </w:r>
      <w:r w:rsidRPr="00964F8A">
        <w:rPr>
          <w:rFonts w:ascii="TH SarabunPSK" w:eastAsia="Angsana New" w:hAnsi="TH SarabunPSK" w:cs="TH SarabunPSK"/>
          <w:color w:val="000000"/>
          <w:spacing w:val="1"/>
          <w:sz w:val="28"/>
          <w:cs/>
        </w:rPr>
        <w:t xml:space="preserve"> </w:t>
      </w:r>
      <w:r w:rsidRPr="00964F8A">
        <w:rPr>
          <w:rFonts w:ascii="TH SarabunPSK" w:eastAsia="Angsana New" w:hAnsi="TH SarabunPSK" w:cs="TH SarabunPSK"/>
          <w:color w:val="000000"/>
          <w:sz w:val="28"/>
        </w:rPr>
        <w:t xml:space="preserve">4 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>(</w:t>
      </w:r>
      <w:r w:rsidRPr="00964F8A">
        <w:rPr>
          <w:rFonts w:ascii="TH SarabunPSK" w:eastAsia="Angsana New" w:hAnsi="TH SarabunPSK" w:cs="TH SarabunPSK"/>
          <w:color w:val="000000"/>
          <w:sz w:val="28"/>
        </w:rPr>
        <w:t>T4a, T4b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 xml:space="preserve">) จำนวน 404 คน 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>(ร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>้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>อยละ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 xml:space="preserve"> 45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 xml:space="preserve">) </w:t>
      </w:r>
      <w:r w:rsidRPr="00964F8A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>ส่วนใหญ่มีการกระจายของตัวโรคมะเร็งไปยังต่อมน้ำเหลืองที่คอจำนวนถึง 490 ราย (ร้อยละ 54.6) ทำให้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>ระยะของตัวโรคมะเร็ง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lastRenderedPageBreak/>
        <w:t>ช่องปากที่เข้ารับการตรวจรักษาในระยะลุกลาม (</w:t>
      </w:r>
      <w:r w:rsidRPr="00964F8A">
        <w:rPr>
          <w:rFonts w:ascii="TH SarabunPSK" w:eastAsia="Angsana New" w:hAnsi="TH SarabunPSK" w:cs="TH SarabunPSK"/>
          <w:color w:val="000000"/>
          <w:sz w:val="28"/>
        </w:rPr>
        <w:t>Locally advanced disease, stage III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>-</w:t>
      </w:r>
      <w:r w:rsidRPr="00964F8A">
        <w:rPr>
          <w:rFonts w:ascii="TH SarabunPSK" w:eastAsia="Angsana New" w:hAnsi="TH SarabunPSK" w:cs="TH SarabunPSK"/>
          <w:color w:val="000000"/>
          <w:sz w:val="28"/>
        </w:rPr>
        <w:t>IV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>) โดยมีจำนวนถึง 670 คน (ร้อยละ 74.7)</w:t>
      </w:r>
      <w:r w:rsidRPr="00964F8A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964F8A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 xml:space="preserve">อัตราการรอดชีพของมะเร็งตำแหน่ง </w:t>
      </w:r>
      <w:r w:rsidRPr="00964F8A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Alveolar ridge, Floor of mouth, </w:t>
      </w:r>
      <w:proofErr w:type="spellStart"/>
      <w:r w:rsidRPr="00964F8A">
        <w:rPr>
          <w:rFonts w:ascii="TH SarabunPSK" w:eastAsia="Angsana New" w:hAnsi="TH SarabunPSK" w:cs="TH SarabunPSK"/>
          <w:color w:val="000000"/>
          <w:spacing w:val="1"/>
          <w:sz w:val="28"/>
        </w:rPr>
        <w:t>Retromolar</w:t>
      </w:r>
      <w:proofErr w:type="spellEnd"/>
      <w:r w:rsidRPr="00964F8A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 </w:t>
      </w:r>
      <w:proofErr w:type="spellStart"/>
      <w:r w:rsidRPr="00964F8A">
        <w:rPr>
          <w:rFonts w:ascii="TH SarabunPSK" w:eastAsia="Angsana New" w:hAnsi="TH SarabunPSK" w:cs="TH SarabunPSK"/>
          <w:color w:val="000000"/>
          <w:spacing w:val="1"/>
          <w:sz w:val="28"/>
        </w:rPr>
        <w:t>trigone</w:t>
      </w:r>
      <w:proofErr w:type="spellEnd"/>
      <w:r w:rsidRPr="00964F8A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 </w:t>
      </w:r>
      <w:r w:rsidRPr="00964F8A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 xml:space="preserve">และ </w:t>
      </w:r>
      <w:r w:rsidRPr="00964F8A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Oral tongue </w:t>
      </w:r>
      <w:r w:rsidRPr="00964F8A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 xml:space="preserve">จะต่ำกว่า เมื่อเทียบกับตำแหน่ง </w:t>
      </w:r>
      <w:r w:rsidRPr="00964F8A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Mucosal lip 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 xml:space="preserve">ผลตรวจทางพยาธิวิทยา 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>ส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>่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>วนใหญ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>่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>พบ</w:t>
      </w:r>
      <w:r w:rsidRPr="00964F8A">
        <w:rPr>
          <w:rFonts w:ascii="TH SarabunPSK" w:eastAsia="Angsana New" w:hAnsi="TH SarabunPSK" w:cs="TH SarabunPSK"/>
          <w:color w:val="000000"/>
          <w:spacing w:val="1"/>
          <w:sz w:val="28"/>
          <w:cs/>
        </w:rPr>
        <w:t>ว</w:t>
      </w:r>
      <w:r w:rsidRPr="00964F8A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>่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>าเป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>็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>นชน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>ิ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 xml:space="preserve">ด </w:t>
      </w:r>
      <w:r w:rsidRPr="00964F8A">
        <w:rPr>
          <w:rFonts w:ascii="TH SarabunPSK" w:eastAsia="Angsana New" w:hAnsi="TH SarabunPSK" w:cs="TH SarabunPSK"/>
          <w:color w:val="000000"/>
          <w:sz w:val="28"/>
        </w:rPr>
        <w:t>S</w:t>
      </w:r>
      <w:r w:rsidRPr="00964F8A">
        <w:rPr>
          <w:rFonts w:ascii="TH SarabunPSK" w:eastAsia="Angsana New" w:hAnsi="TH SarabunPSK" w:cs="TH SarabunPSK"/>
          <w:color w:val="000000"/>
          <w:spacing w:val="-1"/>
          <w:sz w:val="28"/>
        </w:rPr>
        <w:t>q</w:t>
      </w:r>
      <w:r w:rsidRPr="00964F8A">
        <w:rPr>
          <w:rFonts w:ascii="TH SarabunPSK" w:eastAsia="Angsana New" w:hAnsi="TH SarabunPSK" w:cs="TH SarabunPSK"/>
          <w:color w:val="000000"/>
          <w:sz w:val="28"/>
        </w:rPr>
        <w:t>uamous</w:t>
      </w:r>
      <w:r w:rsidRPr="00964F8A">
        <w:rPr>
          <w:rFonts w:ascii="TH SarabunPSK" w:eastAsia="Angsana New" w:hAnsi="TH SarabunPSK" w:cs="TH SarabunPSK"/>
          <w:color w:val="000000"/>
          <w:spacing w:val="-1"/>
          <w:sz w:val="28"/>
          <w:cs/>
        </w:rPr>
        <w:t xml:space="preserve"> </w:t>
      </w:r>
      <w:r w:rsidRPr="00964F8A">
        <w:rPr>
          <w:rFonts w:ascii="TH SarabunPSK" w:eastAsia="Angsana New" w:hAnsi="TH SarabunPSK" w:cs="TH SarabunPSK"/>
          <w:color w:val="000000"/>
          <w:sz w:val="28"/>
        </w:rPr>
        <w:t>cell</w:t>
      </w:r>
      <w:r w:rsidRPr="00964F8A">
        <w:rPr>
          <w:rFonts w:ascii="TH SarabunPSK" w:eastAsia="Angsana New" w:hAnsi="TH SarabunPSK" w:cs="TH SarabunPSK"/>
          <w:color w:val="000000"/>
          <w:spacing w:val="-1"/>
          <w:sz w:val="28"/>
          <w:cs/>
        </w:rPr>
        <w:t xml:space="preserve"> </w:t>
      </w:r>
      <w:r w:rsidRPr="00964F8A">
        <w:rPr>
          <w:rFonts w:ascii="TH SarabunPSK" w:eastAsia="Angsana New" w:hAnsi="TH SarabunPSK" w:cs="TH SarabunPSK"/>
          <w:color w:val="000000"/>
          <w:sz w:val="28"/>
        </w:rPr>
        <w:t>carci</w:t>
      </w:r>
      <w:r w:rsidRPr="00964F8A">
        <w:rPr>
          <w:rFonts w:ascii="TH SarabunPSK" w:eastAsia="Angsana New" w:hAnsi="TH SarabunPSK" w:cs="TH SarabunPSK"/>
          <w:color w:val="000000"/>
          <w:spacing w:val="-1"/>
          <w:sz w:val="28"/>
        </w:rPr>
        <w:t>n</w:t>
      </w:r>
      <w:r w:rsidRPr="00964F8A">
        <w:rPr>
          <w:rFonts w:ascii="TH SarabunPSK" w:eastAsia="Angsana New" w:hAnsi="TH SarabunPSK" w:cs="TH SarabunPSK"/>
          <w:color w:val="000000"/>
          <w:sz w:val="28"/>
        </w:rPr>
        <w:t xml:space="preserve">oma 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>(</w:t>
      </w:r>
      <w:r w:rsidRPr="00964F8A">
        <w:rPr>
          <w:rFonts w:ascii="TH SarabunPSK" w:eastAsia="Angsana New" w:hAnsi="TH SarabunPSK" w:cs="TH SarabunPSK"/>
          <w:color w:val="000000"/>
          <w:sz w:val="28"/>
        </w:rPr>
        <w:t>SCCA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>) จำนวน 797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 xml:space="preserve"> คน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 xml:space="preserve"> 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>(ร</w:t>
      </w:r>
      <w:r w:rsidRPr="00964F8A">
        <w:rPr>
          <w:rFonts w:ascii="TH SarabunPSK" w:eastAsia="Angsana New" w:hAnsi="TH SarabunPSK" w:cs="TH SarabunPSK" w:hint="cs"/>
          <w:color w:val="000000"/>
          <w:sz w:val="28"/>
          <w:cs/>
        </w:rPr>
        <w:t>้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 xml:space="preserve">อยละ </w:t>
      </w:r>
      <w:r w:rsidRPr="00964F8A">
        <w:rPr>
          <w:rFonts w:ascii="TH SarabunPSK" w:eastAsia="Angsana New" w:hAnsi="TH SarabunPSK" w:cs="TH SarabunPSK"/>
          <w:color w:val="000000"/>
          <w:sz w:val="28"/>
        </w:rPr>
        <w:t>88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>.</w:t>
      </w:r>
      <w:r w:rsidRPr="00964F8A">
        <w:rPr>
          <w:rFonts w:ascii="TH SarabunPSK" w:eastAsia="Angsana New" w:hAnsi="TH SarabunPSK" w:cs="TH SarabunPSK"/>
          <w:color w:val="000000"/>
          <w:sz w:val="28"/>
        </w:rPr>
        <w:t>9</w:t>
      </w:r>
      <w:r w:rsidRPr="00964F8A">
        <w:rPr>
          <w:rFonts w:ascii="TH SarabunPSK" w:eastAsia="Angsana New" w:hAnsi="TH SarabunPSK" w:cs="TH SarabunPSK"/>
          <w:color w:val="000000"/>
          <w:sz w:val="28"/>
          <w:cs/>
        </w:rPr>
        <w:t xml:space="preserve"> )</w:t>
      </w:r>
      <w:r w:rsidRPr="00964F8A">
        <w:rPr>
          <w:rFonts w:ascii="TH SarabunPSK" w:eastAsia="Angsana New" w:hAnsi="TH SarabunPSK" w:cs="TH SarabunPSK"/>
          <w:color w:val="000000"/>
          <w:spacing w:val="-1"/>
          <w:sz w:val="28"/>
          <w:cs/>
        </w:rPr>
        <w:t xml:space="preserve"> </w:t>
      </w:r>
      <w:r w:rsidRPr="00964F8A">
        <w:rPr>
          <w:rFonts w:ascii="TH SarabunPSK" w:eastAsia="Angsana New" w:hAnsi="TH SarabunPSK" w:cs="TH SarabunPSK" w:hint="cs"/>
          <w:color w:val="000000"/>
          <w:spacing w:val="-1"/>
          <w:sz w:val="28"/>
          <w:cs/>
        </w:rPr>
        <w:t xml:space="preserve">โดยพบเป็นชนิด </w:t>
      </w:r>
      <w:r w:rsidRPr="00964F8A">
        <w:rPr>
          <w:rFonts w:ascii="TH SarabunPSK" w:eastAsia="Angsana New" w:hAnsi="TH SarabunPSK" w:cs="TH SarabunPSK"/>
          <w:color w:val="000000"/>
          <w:spacing w:val="-1"/>
          <w:sz w:val="28"/>
        </w:rPr>
        <w:t>Well differentiated SCCA</w:t>
      </w:r>
      <w:r w:rsidRPr="00964F8A">
        <w:rPr>
          <w:rFonts w:ascii="TH SarabunPSK" w:eastAsia="Angsana New" w:hAnsi="TH SarabunPSK" w:cs="TH SarabunPSK" w:hint="cs"/>
          <w:color w:val="000000"/>
          <w:spacing w:val="-1"/>
          <w:sz w:val="28"/>
          <w:cs/>
        </w:rPr>
        <w:t xml:space="preserve"> จำนวน 522 คน (ร้อยละ58.2)</w:t>
      </w:r>
      <w:r w:rsidRPr="00964F8A">
        <w:rPr>
          <w:rFonts w:ascii="TH SarabunPSK" w:eastAsia="Angsana New" w:hAnsi="TH SarabunPSK" w:cs="TH SarabunPSK"/>
          <w:color w:val="000000"/>
          <w:spacing w:val="-1"/>
          <w:sz w:val="28"/>
          <w:cs/>
        </w:rPr>
        <w:t xml:space="preserve"> </w:t>
      </w:r>
      <w:r w:rsidRPr="00964F8A">
        <w:rPr>
          <w:rFonts w:ascii="TH SarabunPSK" w:eastAsia="Angsana New" w:hAnsi="TH SarabunPSK" w:cs="TH SarabunPSK" w:hint="cs"/>
          <w:color w:val="000000"/>
          <w:spacing w:val="-1"/>
          <w:sz w:val="28"/>
          <w:cs/>
        </w:rPr>
        <w:t xml:space="preserve">ปัจจัยที่ส่งผลกระทบต่ออัตราการรอดชีวิตได้แก่ ตำแหน่งปฐมภูมิ ระยะตัวโรค การแพร่กระจายไปยังต่อมน้ำเหลืองที่คอ การดื่มสุรา การสูบบุหรี่ รวมถึงวิธีการรักษา </w:t>
      </w:r>
      <w:r w:rsidRPr="00964F8A">
        <w:rPr>
          <w:rFonts w:ascii="TH SarabunPSK" w:hAnsi="TH SarabunPSK" w:cs="TH SarabunPSK" w:hint="cs"/>
          <w:sz w:val="28"/>
          <w:cs/>
        </w:rPr>
        <w:t>ซึ่งพบว่าผู้ป่วยที่เข้ารับการรักษาด้วยการผ่าตัดเป็นวิธีการรักษาหลัก อัตราการรอดชีพจะสูงกว่าวิธีการฉายรังสีเป็นหลัก</w:t>
      </w:r>
    </w:p>
    <w:p w:rsidR="00964F8A" w:rsidRPr="001B5F7E" w:rsidRDefault="00964F8A" w:rsidP="00964F8A">
      <w:pPr>
        <w:pStyle w:val="ListParagraph"/>
        <w:numPr>
          <w:ilvl w:val="0"/>
          <w:numId w:val="1"/>
        </w:numPr>
        <w:rPr>
          <w:rFonts w:ascii="TH SarabunPSK" w:hAnsi="TH SarabunPSK" w:cs="TH SarabunPSK"/>
          <w:b/>
          <w:bCs/>
        </w:rPr>
      </w:pPr>
      <w:r w:rsidRPr="001B5F7E">
        <w:rPr>
          <w:rFonts w:ascii="TH SarabunPSK" w:hAnsi="TH SarabunPSK" w:cs="TH SarabunPSK" w:hint="cs"/>
          <w:b/>
          <w:bCs/>
          <w:cs/>
        </w:rPr>
        <w:t>อภิปรายผล</w:t>
      </w:r>
    </w:p>
    <w:p w:rsidR="00692B13" w:rsidRDefault="002E2472" w:rsidP="00692B13">
      <w:pPr>
        <w:spacing w:after="0" w:line="276" w:lineRule="auto"/>
        <w:ind w:left="99" w:right="-20" w:firstLine="621"/>
        <w:rPr>
          <w:rFonts w:ascii="TH SarabunPSK" w:eastAsia="Angsana New" w:hAnsi="TH SarabunPSK" w:cs="TH SarabunPSK"/>
          <w:color w:val="000000"/>
          <w:spacing w:val="1"/>
          <w:sz w:val="32"/>
          <w:szCs w:val="32"/>
        </w:rPr>
      </w:pPr>
      <w:r w:rsidRPr="001B5F7E">
        <w:rPr>
          <w:rFonts w:ascii="TH SarabunPSK" w:hAnsi="TH SarabunPSK" w:cs="TH SarabunPSK"/>
          <w:color w:val="000000"/>
          <w:sz w:val="28"/>
          <w:cs/>
        </w:rPr>
        <w:t xml:space="preserve">ผู้ป่วยมะเร็งช่องปากส่วนใหญ่เข้ามารับการรักษาในระยะลุกลามเป็นจำนวนมาก แนะนำข้อมูลมาวิเคราะห์อัตราการรอดชีพ พบว่าผู้ป่วยระยะลุกลามมีอัตราการรอดชีพที่ </w:t>
      </w:r>
      <w:r w:rsidRPr="001B5F7E">
        <w:rPr>
          <w:rFonts w:ascii="TH SarabunPSK" w:hAnsi="TH SarabunPSK" w:cs="TH SarabunPSK"/>
          <w:color w:val="000000"/>
          <w:sz w:val="28"/>
        </w:rPr>
        <w:t xml:space="preserve">5 </w:t>
      </w:r>
      <w:r w:rsidRPr="001B5F7E">
        <w:rPr>
          <w:rFonts w:ascii="TH SarabunPSK" w:hAnsi="TH SarabunPSK" w:cs="TH SarabunPSK" w:hint="cs"/>
          <w:color w:val="000000"/>
          <w:sz w:val="28"/>
          <w:cs/>
        </w:rPr>
        <w:t xml:space="preserve">ปีหรือที่ร้อยละ </w:t>
      </w:r>
      <w:r w:rsidRPr="001B5F7E">
        <w:rPr>
          <w:rFonts w:ascii="TH SarabunPSK" w:hAnsi="TH SarabunPSK" w:cs="TH SarabunPSK"/>
          <w:color w:val="000000"/>
          <w:sz w:val="28"/>
        </w:rPr>
        <w:t>22</w:t>
      </w:r>
      <w:r w:rsidRPr="001B5F7E">
        <w:rPr>
          <w:rFonts w:ascii="TH SarabunPSK" w:hAnsi="TH SarabunPSK" w:cs="TH SarabunPSK" w:hint="cs"/>
          <w:color w:val="000000"/>
          <w:sz w:val="28"/>
          <w:cs/>
        </w:rPr>
        <w:t>.</w:t>
      </w:r>
      <w:r w:rsidRPr="001B5F7E">
        <w:rPr>
          <w:rFonts w:ascii="TH SarabunPSK" w:hAnsi="TH SarabunPSK" w:cs="TH SarabunPSK"/>
          <w:color w:val="000000"/>
          <w:sz w:val="28"/>
        </w:rPr>
        <w:t xml:space="preserve">7  </w:t>
      </w:r>
      <w:r w:rsidRPr="001B5F7E">
        <w:rPr>
          <w:rFonts w:ascii="TH SarabunPSK" w:hAnsi="TH SarabunPSK" w:cs="TH SarabunPSK" w:hint="cs"/>
          <w:color w:val="000000"/>
          <w:sz w:val="28"/>
          <w:cs/>
        </w:rPr>
        <w:t xml:space="preserve">ส่วนผู้ป่วยที่มารักษาในระยะเริ่มต้นมีอัตราการรอดชีวิตที่ </w:t>
      </w:r>
      <w:r w:rsidRPr="001B5F7E">
        <w:rPr>
          <w:rFonts w:ascii="TH SarabunPSK" w:hAnsi="TH SarabunPSK" w:cs="TH SarabunPSK"/>
          <w:color w:val="000000"/>
          <w:sz w:val="28"/>
        </w:rPr>
        <w:t xml:space="preserve">5 </w:t>
      </w:r>
      <w:r w:rsidRPr="001B5F7E">
        <w:rPr>
          <w:rFonts w:ascii="TH SarabunPSK" w:hAnsi="TH SarabunPSK" w:cs="TH SarabunPSK" w:hint="cs"/>
          <w:color w:val="000000"/>
          <w:sz w:val="28"/>
          <w:cs/>
        </w:rPr>
        <w:t xml:space="preserve">ปีอยู่ที่ร้อยละ </w:t>
      </w:r>
      <w:r w:rsidRPr="001B5F7E">
        <w:rPr>
          <w:rFonts w:ascii="TH SarabunPSK" w:hAnsi="TH SarabunPSK" w:cs="TH SarabunPSK"/>
          <w:color w:val="000000"/>
          <w:sz w:val="28"/>
        </w:rPr>
        <w:t>64</w:t>
      </w:r>
      <w:r w:rsidRPr="001B5F7E">
        <w:rPr>
          <w:rFonts w:ascii="TH SarabunPSK" w:hAnsi="TH SarabunPSK" w:cs="TH SarabunPSK" w:hint="cs"/>
          <w:color w:val="000000"/>
          <w:sz w:val="28"/>
          <w:cs/>
        </w:rPr>
        <w:t>.</w:t>
      </w:r>
      <w:r w:rsidRPr="001B5F7E">
        <w:rPr>
          <w:rFonts w:ascii="TH SarabunPSK" w:hAnsi="TH SarabunPSK" w:cs="TH SarabunPSK"/>
          <w:color w:val="000000"/>
          <w:sz w:val="28"/>
        </w:rPr>
        <w:t xml:space="preserve">3 </w:t>
      </w:r>
      <w:r w:rsidRPr="001B5F7E">
        <w:rPr>
          <w:rFonts w:ascii="TH SarabunPSK" w:hAnsi="TH SarabunPSK" w:cs="TH SarabunPSK" w:hint="cs"/>
          <w:color w:val="000000"/>
          <w:sz w:val="28"/>
          <w:cs/>
        </w:rPr>
        <w:t>สอดคล้องกับผลการศึกษาวิจัยของ</w:t>
      </w:r>
      <w:r w:rsidRPr="001B5F7E">
        <w:rPr>
          <w:rFonts w:ascii="TH SarabunPSK" w:eastAsia="Angsana New" w:hAnsi="TH SarabunPSK" w:cs="TH SarabunPSK"/>
          <w:color w:val="000000"/>
          <w:spacing w:val="1"/>
          <w:sz w:val="28"/>
          <w:cs/>
        </w:rPr>
        <w:t xml:space="preserve">สอดคล้องกับงายวิจัยของ </w:t>
      </w:r>
      <w:proofErr w:type="spellStart"/>
      <w:r w:rsidRPr="001B5F7E">
        <w:rPr>
          <w:rFonts w:ascii="TH SarabunPSK" w:hAnsi="TH SarabunPSK" w:cs="TH SarabunPSK"/>
          <w:color w:val="444444"/>
          <w:sz w:val="28"/>
          <w:shd w:val="clear" w:color="auto" w:fill="FFFFFF"/>
        </w:rPr>
        <w:t>Pruegsanusak</w:t>
      </w:r>
      <w:proofErr w:type="spellEnd"/>
      <w:r w:rsidRPr="001B5F7E">
        <w:rPr>
          <w:rFonts w:ascii="TH SarabunPSK" w:hAnsi="TH SarabunPSK" w:cs="TH SarabunPSK"/>
          <w:color w:val="444444"/>
          <w:sz w:val="28"/>
          <w:shd w:val="clear" w:color="auto" w:fill="FFFFFF"/>
        </w:rPr>
        <w:t xml:space="preserve"> et al </w:t>
      </w:r>
      <w:r w:rsidRPr="001B5F7E">
        <w:rPr>
          <w:rFonts w:ascii="TH SarabunPSK" w:hAnsi="TH SarabunPSK" w:cs="TH SarabunPSK" w:hint="cs"/>
          <w:color w:val="444444"/>
          <w:sz w:val="28"/>
          <w:shd w:val="clear" w:color="auto" w:fill="FFFFFF"/>
          <w:cs/>
        </w:rPr>
        <w:t>(2012) ที่พบว่าผู้ป่วยส่วนใหญ่ของโรคมะเร็งศีรษะและลำคอมักมาในระยะลุกลาม ร้อยละ 66.6 ทำให้พยากรณ์ของโรค</w:t>
      </w:r>
      <w:r w:rsidR="001B5F7E">
        <w:rPr>
          <w:rFonts w:ascii="TH SarabunPSK" w:hAnsi="TH SarabunPSK" w:cs="TH SarabunPSK" w:hint="cs"/>
          <w:color w:val="444444"/>
          <w:sz w:val="28"/>
          <w:shd w:val="clear" w:color="auto" w:fill="FFFFFF"/>
          <w:cs/>
        </w:rPr>
        <w:t>ไม่ดี พบว่าอัตราการรอดชีพของผู้ป่</w:t>
      </w:r>
      <w:r w:rsidRPr="001B5F7E">
        <w:rPr>
          <w:rFonts w:ascii="TH SarabunPSK" w:hAnsi="TH SarabunPSK" w:cs="TH SarabunPSK" w:hint="cs"/>
          <w:color w:val="444444"/>
          <w:sz w:val="28"/>
          <w:shd w:val="clear" w:color="auto" w:fill="FFFFFF"/>
          <w:cs/>
        </w:rPr>
        <w:t>วยมะเร็งช่องปากอยู่ที่ร้อยละ 25.</w:t>
      </w:r>
      <w:r w:rsidRPr="001B5F7E">
        <w:rPr>
          <w:rFonts w:ascii="TH SarabunPSK" w:hAnsi="TH SarabunPSK" w:cs="TH SarabunPSK"/>
          <w:color w:val="000000"/>
          <w:sz w:val="28"/>
          <w:cs/>
        </w:rPr>
        <w:t>91 ทำให้พยากรณ์ของโรคมะเร็งช่องปากไม่ดีเท่าที่ควร</w:t>
      </w:r>
      <w:r w:rsidRPr="001B5F7E">
        <w:rPr>
          <w:rFonts w:ascii="Arial" w:hAnsi="Arial" w:cs="Arial"/>
          <w:color w:val="000000"/>
          <w:sz w:val="20"/>
          <w:szCs w:val="20"/>
        </w:rPr>
        <w:t>  </w:t>
      </w:r>
      <w:r w:rsidRPr="001B5F7E">
        <w:rPr>
          <w:rFonts w:ascii="TH SarabunPSK" w:eastAsia="Angsana New" w:hAnsi="TH SarabunPSK" w:cs="TH SarabunPSK"/>
          <w:color w:val="000000"/>
          <w:spacing w:val="1"/>
          <w:sz w:val="28"/>
          <w:cs/>
        </w:rPr>
        <w:t xml:space="preserve">เมื่อนำผลการศึกษามาวิเคราะห์อัตราการรอดชีพ แบ่งตามตำแหน่งปฐมภูมิ พบว่า ตำแหน่งที่มีอัตราการรอดชีพตำที่สุด จากการศึกษาวิจัยนี้คือตำแหน่ง </w:t>
      </w:r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Alveolar ridge </w:t>
      </w:r>
      <w:r w:rsidRPr="001B5F7E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>โดยอัตราการรอดชีพที่ 5 ปีอยู่ที่ร้อยละ 17.9 ส่วน</w:t>
      </w:r>
      <w:r w:rsidR="001B5F7E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>ตำแหน่ง</w:t>
      </w:r>
      <w:r w:rsidRPr="001B5F7E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 xml:space="preserve">ที่มีอัตราการรอดชีพที่ 5 ปีสูงที่สุดคือ </w:t>
      </w:r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Mucosal lip </w:t>
      </w:r>
      <w:r w:rsidRPr="001B5F7E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 xml:space="preserve">ทั้ง </w:t>
      </w:r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upper </w:t>
      </w:r>
      <w:r w:rsidRPr="001B5F7E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 xml:space="preserve">และ </w:t>
      </w:r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lower mucosal lip </w:t>
      </w:r>
      <w:r w:rsidRPr="001B5F7E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>มีอัตราการรอดชีพที่ 5 ปีอยู่ที่ร้อยละ</w:t>
      </w:r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 67</w:t>
      </w:r>
      <w:r w:rsidRPr="001B5F7E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>.</w:t>
      </w:r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7 </w:t>
      </w:r>
      <w:r w:rsidRPr="001B5F7E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 xml:space="preserve">สอดคล้องกับการศึกษาของ </w:t>
      </w:r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>Krishna et al</w:t>
      </w:r>
      <w:r w:rsidRPr="001B5F7E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 xml:space="preserve">. (2013) ที่พบว่า อัตราการรอดชีพของมะเร็งตำแหน่ง </w:t>
      </w:r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Alveolar ridge, Floor of mouth, </w:t>
      </w:r>
      <w:proofErr w:type="spellStart"/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>Retromolar</w:t>
      </w:r>
      <w:proofErr w:type="spellEnd"/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 </w:t>
      </w:r>
      <w:proofErr w:type="spellStart"/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>trigone</w:t>
      </w:r>
      <w:proofErr w:type="spellEnd"/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 </w:t>
      </w:r>
      <w:r w:rsidRPr="001B5F7E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 xml:space="preserve">และ </w:t>
      </w:r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Oral tongue </w:t>
      </w:r>
      <w:r w:rsidRPr="001B5F7E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 xml:space="preserve">จะต่ำกว่า เมื่อเทียบกับตำแหน่ง </w:t>
      </w:r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Mucosal lip </w:t>
      </w:r>
      <w:r w:rsidRPr="001B5F7E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 xml:space="preserve">ทั้งนี้อาจเกิดขึ้นจาก ตำแหน่ง </w:t>
      </w:r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Alveolar ridge, Floor of mouth, </w:t>
      </w:r>
      <w:proofErr w:type="spellStart"/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>Retromolar</w:t>
      </w:r>
      <w:proofErr w:type="spellEnd"/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 </w:t>
      </w:r>
      <w:proofErr w:type="spellStart"/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>trigone</w:t>
      </w:r>
      <w:proofErr w:type="spellEnd"/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 </w:t>
      </w:r>
      <w:r w:rsidRPr="001B5F7E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 xml:space="preserve">และ </w:t>
      </w:r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>Oral tongue</w:t>
      </w:r>
      <w:r w:rsidRPr="001B5F7E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 xml:space="preserve"> เป็นตำแหน่งที่อยู่ในช่องปาก ลักษณะตัวก้อนมะเร็งมากเป็นแบบ </w:t>
      </w:r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Infiltrative, ulcerative </w:t>
      </w:r>
      <w:r w:rsidRPr="001B5F7E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 xml:space="preserve">หรือ </w:t>
      </w:r>
      <w:proofErr w:type="spellStart"/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>ulceroinfiltrative</w:t>
      </w:r>
      <w:proofErr w:type="spellEnd"/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 type </w:t>
      </w:r>
      <w:r w:rsidRPr="001B5F7E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 xml:space="preserve">ซึ่งมักจะลุกลามเข้าไปด้านลึก ทำให้มี </w:t>
      </w:r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Depth of invasion </w:t>
      </w:r>
      <w:r w:rsidRPr="001B5F7E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 xml:space="preserve">และ </w:t>
      </w:r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Tumor thickness </w:t>
      </w:r>
      <w:r w:rsidRPr="001B5F7E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 xml:space="preserve">มากกว่าตำแหน่ง </w:t>
      </w:r>
      <w:r w:rsidRPr="001B5F7E">
        <w:rPr>
          <w:rFonts w:ascii="TH SarabunPSK" w:eastAsia="Angsana New" w:hAnsi="TH SarabunPSK" w:cs="TH SarabunPSK"/>
          <w:color w:val="000000"/>
          <w:spacing w:val="1"/>
          <w:sz w:val="28"/>
        </w:rPr>
        <w:t xml:space="preserve">Mucosal lip </w:t>
      </w:r>
      <w:r w:rsidR="00692B13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>สำหรับ</w:t>
      </w:r>
      <w:r w:rsidRPr="002E2472">
        <w:rPr>
          <w:rFonts w:ascii="TH SarabunPSK" w:hAnsi="TH SarabunPSK" w:cs="TH SarabunPSK"/>
          <w:color w:val="000000"/>
          <w:sz w:val="28"/>
          <w:cs/>
        </w:rPr>
        <w:t>เรื่องการกระจายตัวของโรคมะเร็งช่องปากไปยังต่อมน้ำเหลืองที่คอ</w:t>
      </w:r>
      <w:r w:rsidRPr="002E2472">
        <w:rPr>
          <w:rFonts w:ascii="TH SarabunPSK" w:eastAsia="Cordia New" w:hAnsi="TH SarabunPSK" w:cs="TH SarabunPSK"/>
          <w:color w:val="000000"/>
          <w:sz w:val="28"/>
          <w:cs/>
        </w:rPr>
        <w:t xml:space="preserve"> </w:t>
      </w:r>
      <w:r w:rsidRPr="002E2472">
        <w:rPr>
          <w:rFonts w:ascii="TH SarabunPSK" w:eastAsia="Angsana New" w:hAnsi="TH SarabunPSK" w:cs="TH SarabunPSK"/>
          <w:color w:val="000000"/>
          <w:sz w:val="28"/>
          <w:cs/>
        </w:rPr>
        <w:t>พบว่าอัตรารอดชีพของมะเ</w:t>
      </w:r>
      <w:r w:rsidRPr="002E2472">
        <w:rPr>
          <w:rFonts w:ascii="TH SarabunPSK" w:eastAsia="Angsana New" w:hAnsi="TH SarabunPSK" w:cs="TH SarabunPSK"/>
          <w:color w:val="000000"/>
          <w:spacing w:val="1"/>
          <w:sz w:val="28"/>
          <w:cs/>
        </w:rPr>
        <w:t>ร็งช่องปาก</w:t>
      </w:r>
      <w:r w:rsidRPr="002E2472">
        <w:rPr>
          <w:rFonts w:ascii="TH SarabunPSK" w:eastAsia="Angsana New" w:hAnsi="TH SarabunPSK" w:cs="TH SarabunPSK"/>
          <w:color w:val="000000"/>
          <w:spacing w:val="103"/>
          <w:sz w:val="28"/>
          <w:cs/>
        </w:rPr>
        <w:t xml:space="preserve"> </w:t>
      </w:r>
      <w:r w:rsidRPr="002E2472">
        <w:rPr>
          <w:rFonts w:ascii="TH SarabunPSK" w:eastAsia="Cordia New" w:hAnsi="TH SarabunPSK" w:cs="TH SarabunPSK"/>
          <w:color w:val="000000"/>
          <w:sz w:val="28"/>
          <w:cs/>
        </w:rPr>
        <w:t xml:space="preserve">พบว่าอัตราการรอดชีพในกลุ่มที่มีการกระจายของตัวโรคไปยังต่อมน้ำเหลืองที่คอแย่กว่ากลุ่มที่ไม่มีการกระจายไปยังต่อมน้ำเหลืองที่คอ โดยมีอัตราการรอดชีพที่ 5 ปี เท่ากับร้อยละ 19.7 และ </w:t>
      </w:r>
      <w:r w:rsidRPr="002E2472">
        <w:rPr>
          <w:rFonts w:ascii="TH SarabunPSK" w:eastAsia="Cordia New" w:hAnsi="TH SarabunPSK" w:cs="TH SarabunPSK"/>
          <w:color w:val="000000"/>
          <w:sz w:val="28"/>
        </w:rPr>
        <w:t>49</w:t>
      </w:r>
      <w:r w:rsidRPr="002E2472">
        <w:rPr>
          <w:rFonts w:ascii="TH SarabunPSK" w:eastAsia="Cordia New" w:hAnsi="TH SarabunPSK" w:cs="TH SarabunPSK" w:hint="cs"/>
          <w:color w:val="000000"/>
          <w:sz w:val="28"/>
          <w:cs/>
        </w:rPr>
        <w:t>.</w:t>
      </w:r>
      <w:r w:rsidRPr="002E2472">
        <w:rPr>
          <w:rFonts w:ascii="TH SarabunPSK" w:eastAsia="Cordia New" w:hAnsi="TH SarabunPSK" w:cs="TH SarabunPSK"/>
          <w:color w:val="000000"/>
          <w:sz w:val="28"/>
        </w:rPr>
        <w:t>3</w:t>
      </w:r>
      <w:r w:rsidRPr="002E2472">
        <w:rPr>
          <w:rFonts w:ascii="TH SarabunPSK" w:eastAsia="Cordia New" w:hAnsi="TH SarabunPSK" w:cs="TH SarabunPSK" w:hint="cs"/>
          <w:color w:val="000000"/>
          <w:sz w:val="28"/>
          <w:cs/>
        </w:rPr>
        <w:t xml:space="preserve">   ตามลำดับ และมีระยะเวลารอดชีพเฉลี่ยเท่ากับ </w:t>
      </w:r>
      <w:r w:rsidRPr="002E2472">
        <w:rPr>
          <w:rFonts w:ascii="TH SarabunPSK" w:eastAsia="Angsana New" w:hAnsi="TH SarabunPSK" w:cs="TH SarabunPSK"/>
          <w:color w:val="000000"/>
          <w:sz w:val="28"/>
        </w:rPr>
        <w:t>11</w:t>
      </w:r>
      <w:r w:rsidRPr="002E2472">
        <w:rPr>
          <w:rFonts w:ascii="TH SarabunPSK" w:eastAsia="Angsana New" w:hAnsi="TH SarabunPSK" w:cs="TH SarabunPSK" w:hint="cs"/>
          <w:color w:val="000000"/>
          <w:sz w:val="28"/>
          <w:cs/>
        </w:rPr>
        <w:t>.</w:t>
      </w:r>
      <w:r w:rsidRPr="002E2472">
        <w:rPr>
          <w:rFonts w:ascii="TH SarabunPSK" w:eastAsia="Angsana New" w:hAnsi="TH SarabunPSK" w:cs="TH SarabunPSK"/>
          <w:color w:val="000000"/>
          <w:sz w:val="28"/>
        </w:rPr>
        <w:t>7</w:t>
      </w:r>
      <w:r w:rsidRPr="002E2472">
        <w:rPr>
          <w:rFonts w:ascii="TH SarabunPSK" w:eastAsia="Angsana New" w:hAnsi="TH SarabunPSK" w:cs="TH SarabunPSK" w:hint="cs"/>
          <w:color w:val="000000"/>
          <w:spacing w:val="46"/>
          <w:sz w:val="28"/>
          <w:cs/>
        </w:rPr>
        <w:t xml:space="preserve"> </w:t>
      </w:r>
      <w:r w:rsidRPr="002E2472">
        <w:rPr>
          <w:rFonts w:ascii="TH SarabunPSK" w:eastAsia="Angsana New" w:hAnsi="TH SarabunPSK" w:cs="TH SarabunPSK" w:hint="cs"/>
          <w:color w:val="000000"/>
          <w:sz w:val="28"/>
          <w:cs/>
        </w:rPr>
        <w:t>และ</w:t>
      </w:r>
      <w:r w:rsidRPr="002E2472">
        <w:rPr>
          <w:rFonts w:ascii="TH SarabunPSK" w:eastAsia="Angsana New" w:hAnsi="TH SarabunPSK" w:cs="TH SarabunPSK" w:hint="cs"/>
          <w:color w:val="000000"/>
          <w:spacing w:val="48"/>
          <w:sz w:val="28"/>
          <w:cs/>
        </w:rPr>
        <w:t xml:space="preserve"> </w:t>
      </w:r>
      <w:r w:rsidRPr="002E2472">
        <w:rPr>
          <w:rFonts w:ascii="TH SarabunPSK" w:eastAsia="Angsana New" w:hAnsi="TH SarabunPSK" w:cs="TH SarabunPSK"/>
          <w:color w:val="000000"/>
          <w:sz w:val="28"/>
        </w:rPr>
        <w:t>58</w:t>
      </w:r>
      <w:r w:rsidRPr="002E2472">
        <w:rPr>
          <w:rFonts w:ascii="TH SarabunPSK" w:eastAsia="Angsana New" w:hAnsi="TH SarabunPSK" w:cs="TH SarabunPSK" w:hint="cs"/>
          <w:color w:val="000000"/>
          <w:sz w:val="28"/>
          <w:cs/>
        </w:rPr>
        <w:t>.</w:t>
      </w:r>
      <w:r w:rsidRPr="002E2472">
        <w:rPr>
          <w:rFonts w:ascii="TH SarabunPSK" w:eastAsia="Angsana New" w:hAnsi="TH SarabunPSK" w:cs="TH SarabunPSK"/>
          <w:color w:val="000000"/>
          <w:sz w:val="28"/>
        </w:rPr>
        <w:t>3</w:t>
      </w:r>
      <w:r w:rsidRPr="002E2472">
        <w:rPr>
          <w:rFonts w:ascii="TH SarabunPSK" w:eastAsia="Angsana New" w:hAnsi="TH SarabunPSK" w:cs="TH SarabunPSK" w:hint="cs"/>
          <w:color w:val="000000"/>
          <w:sz w:val="28"/>
          <w:cs/>
        </w:rPr>
        <w:t xml:space="preserve"> เ</w:t>
      </w:r>
      <w:r w:rsidRPr="002E2472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>ดื</w:t>
      </w:r>
      <w:r w:rsidRPr="002E2472">
        <w:rPr>
          <w:rFonts w:ascii="TH SarabunPSK" w:eastAsia="Angsana New" w:hAnsi="TH SarabunPSK" w:cs="TH SarabunPSK" w:hint="cs"/>
          <w:color w:val="000000"/>
          <w:sz w:val="28"/>
          <w:cs/>
        </w:rPr>
        <w:t>อน ตามลำดับ</w:t>
      </w:r>
      <w:r w:rsidRPr="002E2472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 xml:space="preserve"> </w:t>
      </w:r>
      <w:r w:rsidRPr="002E2472">
        <w:rPr>
          <w:rFonts w:ascii="TH SarabunPSK" w:hAnsi="TH SarabunPSK" w:cs="TH SarabunPSK"/>
          <w:color w:val="000000"/>
          <w:sz w:val="28"/>
          <w:cs/>
        </w:rPr>
        <w:t xml:space="preserve">อัตราการรอดชีพที่ลดลง เนื่องจากตัวโรคจะเปลี่ยนแปลงจากระยะเริ่มต้นไปเป็นระยะลุกลาม ต้องใช้วิธีการรักษาแบบผสมผสานตั้งแต่ </w:t>
      </w:r>
      <w:r w:rsidRPr="002E2472">
        <w:rPr>
          <w:rFonts w:ascii="TH SarabunPSK" w:hAnsi="TH SarabunPSK" w:cs="TH SarabunPSK"/>
          <w:color w:val="000000"/>
          <w:sz w:val="28"/>
        </w:rPr>
        <w:t xml:space="preserve">2 </w:t>
      </w:r>
      <w:r w:rsidRPr="002E2472">
        <w:rPr>
          <w:rFonts w:ascii="TH SarabunPSK" w:hAnsi="TH SarabunPSK" w:cs="TH SarabunPSK" w:hint="cs"/>
          <w:color w:val="000000"/>
          <w:sz w:val="28"/>
          <w:cs/>
        </w:rPr>
        <w:t xml:space="preserve">วิธีการรักษาขึ้นไป </w:t>
      </w:r>
      <w:r w:rsidRPr="002E2472">
        <w:rPr>
          <w:rFonts w:ascii="TH SarabunPSK" w:eastAsia="Angsana New" w:hAnsi="TH SarabunPSK" w:cs="TH SarabunPSK"/>
          <w:color w:val="000000"/>
          <w:sz w:val="28"/>
          <w:cs/>
        </w:rPr>
        <w:t>ในการศึกษานี้</w:t>
      </w:r>
      <w:r w:rsidR="00692B1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92B13" w:rsidRPr="00692B13">
        <w:rPr>
          <w:rFonts w:ascii="TH SarabunPSK" w:hAnsi="TH SarabunPSK" w:cs="TH SarabunPSK"/>
          <w:color w:val="000000"/>
          <w:sz w:val="28"/>
          <w:cs/>
        </w:rPr>
        <w:t>อีกทั้งยังจำเป็นต้องการฉายรังสีภายหลังจากการผ่าตัด ในบางกลุ่มจำเป็นต้องมีการให้ย</w:t>
      </w:r>
      <w:r w:rsidR="00692B13">
        <w:rPr>
          <w:rFonts w:ascii="TH SarabunPSK" w:hAnsi="TH SarabunPSK" w:cs="TH SarabunPSK"/>
          <w:color w:val="000000"/>
          <w:sz w:val="28"/>
          <w:cs/>
        </w:rPr>
        <w:t>าเคมีบำบัดร่วมกับการฉายรังสี</w:t>
      </w:r>
      <w:r w:rsidR="00692B13" w:rsidRPr="00692B13">
        <w:rPr>
          <w:rFonts w:ascii="TH SarabunPSK" w:hAnsi="TH SarabunPSK" w:cs="TH SarabunPSK"/>
          <w:color w:val="000000"/>
          <w:sz w:val="28"/>
          <w:cs/>
        </w:rPr>
        <w:t xml:space="preserve"> ในกรณีที่มีการแตกแคปซูลหุ้มต่อมน้ำเหลืองที่คอ (</w:t>
      </w:r>
      <w:proofErr w:type="spellStart"/>
      <w:r w:rsidR="00692B13" w:rsidRPr="00692B13">
        <w:rPr>
          <w:rFonts w:ascii="TH SarabunPSK" w:hAnsi="TH SarabunPSK" w:cs="TH SarabunPSK"/>
          <w:color w:val="000000"/>
          <w:sz w:val="28"/>
        </w:rPr>
        <w:t>Extranodal</w:t>
      </w:r>
      <w:proofErr w:type="spellEnd"/>
      <w:r w:rsidR="00692B13" w:rsidRPr="00692B13">
        <w:rPr>
          <w:rFonts w:ascii="TH SarabunPSK" w:hAnsi="TH SarabunPSK" w:cs="TH SarabunPSK"/>
          <w:color w:val="000000"/>
          <w:sz w:val="28"/>
        </w:rPr>
        <w:t xml:space="preserve"> extension</w:t>
      </w:r>
      <w:r w:rsidR="00692B13" w:rsidRPr="00692B13">
        <w:rPr>
          <w:rFonts w:ascii="TH SarabunPSK" w:hAnsi="TH SarabunPSK" w:cs="TH SarabunPSK" w:hint="cs"/>
          <w:color w:val="000000"/>
          <w:sz w:val="28"/>
          <w:cs/>
        </w:rPr>
        <w:t>) หรือการหลงเหลือของมะเร็งที่ขอบการผ่าตัด (</w:t>
      </w:r>
      <w:r w:rsidR="00692B13" w:rsidRPr="00692B13">
        <w:rPr>
          <w:rFonts w:ascii="TH SarabunPSK" w:hAnsi="TH SarabunPSK" w:cs="TH SarabunPSK"/>
          <w:color w:val="000000"/>
          <w:sz w:val="28"/>
        </w:rPr>
        <w:t>Positive margin</w:t>
      </w:r>
      <w:r w:rsidR="00692B13" w:rsidRPr="00692B13">
        <w:rPr>
          <w:rFonts w:ascii="TH SarabunPSK" w:hAnsi="TH SarabunPSK" w:cs="TH SarabunPSK" w:hint="cs"/>
          <w:color w:val="000000"/>
          <w:sz w:val="28"/>
          <w:cs/>
        </w:rPr>
        <w:t xml:space="preserve">) </w:t>
      </w:r>
      <w:r w:rsidR="00692B13">
        <w:rPr>
          <w:rFonts w:ascii="TH SarabunPSK" w:hAnsi="TH SarabunPSK" w:cs="TH SarabunPSK" w:hint="cs"/>
          <w:color w:val="000000"/>
          <w:sz w:val="28"/>
          <w:cs/>
        </w:rPr>
        <w:t>ทำให้</w:t>
      </w:r>
      <w:r w:rsidR="00692B13" w:rsidRPr="00692B13">
        <w:rPr>
          <w:rFonts w:ascii="TH SarabunPSK" w:hAnsi="TH SarabunPSK" w:cs="TH SarabunPSK" w:hint="cs"/>
          <w:color w:val="000000"/>
          <w:sz w:val="28"/>
          <w:cs/>
        </w:rPr>
        <w:t>ภาวะแทรกซ้อนจากการรักษาจึงมากขึ้น</w:t>
      </w:r>
      <w:r w:rsidR="00692B13">
        <w:rPr>
          <w:rFonts w:ascii="TH SarabunPSK" w:hAnsi="TH SarabunPSK" w:cs="TH SarabunPSK" w:hint="cs"/>
          <w:color w:val="000000"/>
          <w:sz w:val="28"/>
          <w:cs/>
        </w:rPr>
        <w:t>ไปด้วย</w:t>
      </w:r>
    </w:p>
    <w:p w:rsidR="00692B13" w:rsidRDefault="002E2472" w:rsidP="00692B13">
      <w:pPr>
        <w:spacing w:after="0" w:line="276" w:lineRule="auto"/>
        <w:ind w:right="-20" w:firstLine="360"/>
        <w:rPr>
          <w:rFonts w:ascii="TH SarabunPSK" w:eastAsia="Angsana New" w:hAnsi="TH SarabunPSK" w:cs="TH SarabunPSK"/>
          <w:sz w:val="28"/>
        </w:rPr>
      </w:pPr>
      <w:r w:rsidRPr="002E2472">
        <w:rPr>
          <w:rFonts w:ascii="TH SarabunPSK" w:eastAsia="Angsana New" w:hAnsi="TH SarabunPSK" w:cs="TH SarabunPSK"/>
          <w:color w:val="000000"/>
          <w:sz w:val="28"/>
          <w:cs/>
        </w:rPr>
        <w:t xml:space="preserve"> </w:t>
      </w:r>
      <w:r w:rsidRPr="002E2472">
        <w:rPr>
          <w:rFonts w:ascii="TH SarabunPSK" w:eastAsia="Cordia New" w:hAnsi="TH SarabunPSK" w:cs="TH SarabunPSK"/>
          <w:color w:val="000000"/>
          <w:sz w:val="28"/>
          <w:cs/>
        </w:rPr>
        <w:t>สำหรับการรักษาแบบผสมผสานเอง พบว่า ผู้ป่วยที่ได้รับการผ่าตัด หรือผ่าตัดแล้วตามด้วยการฉายรังสีมีระยะเวลารอ</w:t>
      </w:r>
      <w:r w:rsidRPr="002E2472">
        <w:rPr>
          <w:rFonts w:ascii="TH SarabunPSK" w:eastAsia="Cordia New" w:hAnsi="TH SarabunPSK" w:cs="TH SarabunPSK"/>
          <w:color w:val="000000"/>
          <w:spacing w:val="-2"/>
          <w:sz w:val="28"/>
          <w:cs/>
        </w:rPr>
        <w:t>ด</w:t>
      </w:r>
      <w:r w:rsidRPr="002E2472">
        <w:rPr>
          <w:rFonts w:ascii="TH SarabunPSK" w:eastAsia="Cordia New" w:hAnsi="TH SarabunPSK" w:cs="TH SarabunPSK"/>
          <w:color w:val="000000"/>
          <w:spacing w:val="2"/>
          <w:sz w:val="28"/>
          <w:cs/>
        </w:rPr>
        <w:t>ช</w:t>
      </w:r>
      <w:r w:rsidRPr="002E2472">
        <w:rPr>
          <w:rFonts w:ascii="TH SarabunPSK" w:eastAsia="Cordia New" w:hAnsi="TH SarabunPSK" w:cs="TH SarabunPSK"/>
          <w:color w:val="000000"/>
          <w:sz w:val="28"/>
          <w:cs/>
        </w:rPr>
        <w:t>ีพเฉ</w:t>
      </w:r>
      <w:r w:rsidRPr="002E2472">
        <w:rPr>
          <w:rFonts w:ascii="TH SarabunPSK" w:eastAsia="Cordia New" w:hAnsi="TH SarabunPSK" w:cs="TH SarabunPSK"/>
          <w:color w:val="000000"/>
          <w:spacing w:val="1"/>
          <w:sz w:val="28"/>
          <w:cs/>
        </w:rPr>
        <w:t>ลี่</w:t>
      </w:r>
      <w:r w:rsidRPr="002E2472">
        <w:rPr>
          <w:rFonts w:ascii="TH SarabunPSK" w:eastAsia="Cordia New" w:hAnsi="TH SarabunPSK" w:cs="TH SarabunPSK"/>
          <w:color w:val="000000"/>
          <w:sz w:val="28"/>
          <w:cs/>
        </w:rPr>
        <w:t>ยสูงกว่ากลุ่มที่ได้รับ</w:t>
      </w:r>
      <w:r w:rsidRPr="002E2472">
        <w:rPr>
          <w:rFonts w:ascii="TH SarabunPSK" w:eastAsia="Angsana New" w:hAnsi="TH SarabunPSK" w:cs="TH SarabunPSK"/>
          <w:color w:val="000000"/>
          <w:sz w:val="28"/>
          <w:cs/>
        </w:rPr>
        <w:t>การฉายรังสีร่วมกับเคมีบำบัด (</w:t>
      </w:r>
      <w:r w:rsidRPr="002E2472">
        <w:rPr>
          <w:rFonts w:ascii="TH SarabunPSK" w:eastAsia="Angsana New" w:hAnsi="TH SarabunPSK" w:cs="TH SarabunPSK"/>
          <w:color w:val="000000"/>
          <w:sz w:val="28"/>
        </w:rPr>
        <w:t xml:space="preserve">Concurrent </w:t>
      </w:r>
      <w:proofErr w:type="spellStart"/>
      <w:r w:rsidRPr="002E2472">
        <w:rPr>
          <w:rFonts w:ascii="TH SarabunPSK" w:eastAsia="Angsana New" w:hAnsi="TH SarabunPSK" w:cs="TH SarabunPSK"/>
          <w:color w:val="000000"/>
          <w:sz w:val="28"/>
        </w:rPr>
        <w:t>chemoradiation</w:t>
      </w:r>
      <w:proofErr w:type="spellEnd"/>
      <w:r w:rsidRPr="002E2472">
        <w:rPr>
          <w:rFonts w:ascii="TH SarabunPSK" w:eastAsia="Angsana New" w:hAnsi="TH SarabunPSK" w:cs="TH SarabunPSK" w:hint="cs"/>
          <w:color w:val="000000"/>
          <w:sz w:val="28"/>
          <w:cs/>
        </w:rPr>
        <w:t>)  โดยมีระยะเวล</w:t>
      </w:r>
      <w:r w:rsidRPr="002E2472">
        <w:rPr>
          <w:rFonts w:ascii="TH SarabunPSK" w:eastAsia="Angsana New" w:hAnsi="TH SarabunPSK" w:cs="TH SarabunPSK" w:hint="cs"/>
          <w:color w:val="000000"/>
          <w:spacing w:val="-1"/>
          <w:sz w:val="28"/>
          <w:cs/>
        </w:rPr>
        <w:t>า</w:t>
      </w:r>
      <w:r w:rsidRPr="002E2472">
        <w:rPr>
          <w:rFonts w:ascii="TH SarabunPSK" w:eastAsia="Angsana New" w:hAnsi="TH SarabunPSK" w:cs="TH SarabunPSK" w:hint="cs"/>
          <w:color w:val="000000"/>
          <w:sz w:val="28"/>
          <w:cs/>
        </w:rPr>
        <w:t>รอดชีพเฉลี่ยเท่ากับ</w:t>
      </w:r>
      <w:r w:rsidRPr="002E2472">
        <w:rPr>
          <w:rFonts w:ascii="TH SarabunPSK" w:eastAsia="Angsana New" w:hAnsi="TH SarabunPSK" w:cs="TH SarabunPSK" w:hint="cs"/>
          <w:color w:val="000000"/>
          <w:spacing w:val="45"/>
          <w:sz w:val="28"/>
          <w:cs/>
        </w:rPr>
        <w:t xml:space="preserve"> </w:t>
      </w:r>
      <w:r w:rsidRPr="002E2472">
        <w:rPr>
          <w:rFonts w:ascii="TH SarabunPSK" w:eastAsia="Angsana New" w:hAnsi="TH SarabunPSK" w:cs="TH SarabunPSK" w:hint="cs"/>
          <w:color w:val="000000"/>
          <w:sz w:val="28"/>
          <w:cs/>
        </w:rPr>
        <w:t>64.1 และ</w:t>
      </w:r>
      <w:r w:rsidRPr="002E2472">
        <w:rPr>
          <w:rFonts w:ascii="TH SarabunPSK" w:eastAsia="Angsana New" w:hAnsi="TH SarabunPSK" w:cs="TH SarabunPSK" w:hint="cs"/>
          <w:color w:val="000000"/>
          <w:spacing w:val="45"/>
          <w:sz w:val="28"/>
          <w:cs/>
        </w:rPr>
        <w:t xml:space="preserve"> </w:t>
      </w:r>
      <w:r w:rsidRPr="002E2472">
        <w:rPr>
          <w:rFonts w:ascii="TH SarabunPSK" w:eastAsia="Angsana New" w:hAnsi="TH SarabunPSK" w:cs="TH SarabunPSK" w:hint="cs"/>
          <w:color w:val="000000"/>
          <w:sz w:val="28"/>
          <w:cs/>
        </w:rPr>
        <w:t>13.3 เ</w:t>
      </w:r>
      <w:r w:rsidRPr="002E2472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>ดื</w:t>
      </w:r>
      <w:r w:rsidRPr="002E2472">
        <w:rPr>
          <w:rFonts w:ascii="TH SarabunPSK" w:eastAsia="Angsana New" w:hAnsi="TH SarabunPSK" w:cs="TH SarabunPSK" w:hint="cs"/>
          <w:color w:val="000000"/>
          <w:sz w:val="28"/>
          <w:cs/>
        </w:rPr>
        <w:t>อนตาม</w:t>
      </w:r>
      <w:r w:rsidRPr="002E2472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>ล</w:t>
      </w:r>
      <w:r w:rsidRPr="002E2472">
        <w:rPr>
          <w:rFonts w:ascii="TH SarabunPSK" w:eastAsia="Angsana New" w:hAnsi="TH SarabunPSK" w:cs="TH SarabunPSK" w:hint="cs"/>
          <w:color w:val="000000"/>
          <w:sz w:val="28"/>
          <w:cs/>
        </w:rPr>
        <w:t>ำดับ</w:t>
      </w:r>
      <w:r w:rsidRPr="002E2472">
        <w:rPr>
          <w:rFonts w:ascii="TH SarabunPSK" w:eastAsia="Angsana New" w:hAnsi="TH SarabunPSK" w:cs="TH SarabunPSK" w:hint="cs"/>
          <w:color w:val="000000"/>
          <w:spacing w:val="79"/>
          <w:sz w:val="28"/>
          <w:cs/>
        </w:rPr>
        <w:t xml:space="preserve"> </w:t>
      </w:r>
      <w:r w:rsidRPr="002E2472">
        <w:rPr>
          <w:rFonts w:ascii="TH SarabunPSK" w:eastAsia="Angsana New" w:hAnsi="TH SarabunPSK" w:cs="TH SarabunPSK" w:hint="cs"/>
          <w:color w:val="000000"/>
          <w:sz w:val="28"/>
          <w:cs/>
        </w:rPr>
        <w:t>ส่วนอัตราการร</w:t>
      </w:r>
      <w:r w:rsidRPr="002E2472">
        <w:rPr>
          <w:rFonts w:ascii="TH SarabunPSK" w:eastAsia="Angsana New" w:hAnsi="TH SarabunPSK" w:cs="TH SarabunPSK" w:hint="cs"/>
          <w:color w:val="000000"/>
          <w:spacing w:val="-1"/>
          <w:sz w:val="28"/>
          <w:cs/>
        </w:rPr>
        <w:t>อ</w:t>
      </w:r>
      <w:r w:rsidRPr="002E2472">
        <w:rPr>
          <w:rFonts w:ascii="TH SarabunPSK" w:eastAsia="Angsana New" w:hAnsi="TH SarabunPSK" w:cs="TH SarabunPSK" w:hint="cs"/>
          <w:color w:val="000000"/>
          <w:sz w:val="28"/>
          <w:cs/>
        </w:rPr>
        <w:t>ดช</w:t>
      </w:r>
      <w:r w:rsidRPr="002E2472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>ีพ</w:t>
      </w:r>
      <w:r w:rsidRPr="002E2472">
        <w:rPr>
          <w:rFonts w:ascii="TH SarabunPSK" w:eastAsia="Angsana New" w:hAnsi="TH SarabunPSK" w:cs="TH SarabunPSK" w:hint="cs"/>
          <w:color w:val="000000"/>
          <w:sz w:val="28"/>
          <w:cs/>
        </w:rPr>
        <w:t>ใน</w:t>
      </w:r>
      <w:r w:rsidRPr="002E2472">
        <w:rPr>
          <w:rFonts w:ascii="TH SarabunPSK" w:eastAsia="Angsana New" w:hAnsi="TH SarabunPSK" w:cs="TH SarabunPSK" w:hint="cs"/>
          <w:color w:val="000000"/>
          <w:spacing w:val="1"/>
          <w:sz w:val="28"/>
          <w:cs/>
        </w:rPr>
        <w:t>แต่ละก</w:t>
      </w:r>
      <w:r w:rsidRPr="002E2472">
        <w:rPr>
          <w:rFonts w:ascii="TH SarabunPSK" w:eastAsia="Angsana New" w:hAnsi="TH SarabunPSK" w:cs="TH SarabunPSK" w:hint="cs"/>
          <w:color w:val="000000"/>
          <w:sz w:val="28"/>
          <w:cs/>
        </w:rPr>
        <w:t>ลุ่มในระยะเว</w:t>
      </w:r>
      <w:r w:rsidRPr="002E2472">
        <w:rPr>
          <w:rFonts w:ascii="TH SarabunPSK" w:eastAsia="Angsana New" w:hAnsi="TH SarabunPSK" w:cs="TH SarabunPSK" w:hint="cs"/>
          <w:color w:val="000000"/>
          <w:spacing w:val="-2"/>
          <w:sz w:val="28"/>
          <w:cs/>
        </w:rPr>
        <w:t>ล</w:t>
      </w:r>
      <w:r w:rsidRPr="002E2472">
        <w:rPr>
          <w:rFonts w:ascii="TH SarabunPSK" w:eastAsia="Angsana New" w:hAnsi="TH SarabunPSK" w:cs="TH SarabunPSK" w:hint="cs"/>
          <w:color w:val="000000"/>
          <w:sz w:val="28"/>
          <w:cs/>
        </w:rPr>
        <w:t>า</w:t>
      </w:r>
      <w:r w:rsidRPr="002E2472">
        <w:rPr>
          <w:rFonts w:ascii="TH SarabunPSK" w:eastAsia="Angsana New" w:hAnsi="TH SarabunPSK" w:cs="TH SarabunPSK" w:hint="cs"/>
          <w:color w:val="000000"/>
          <w:spacing w:val="9"/>
          <w:sz w:val="28"/>
          <w:cs/>
        </w:rPr>
        <w:t xml:space="preserve"> </w:t>
      </w:r>
      <w:r w:rsidRPr="002E2472">
        <w:rPr>
          <w:rFonts w:ascii="TH SarabunPSK" w:eastAsia="Angsana New" w:hAnsi="TH SarabunPSK" w:cs="TH SarabunPSK"/>
          <w:color w:val="000000"/>
          <w:sz w:val="28"/>
        </w:rPr>
        <w:t>5</w:t>
      </w:r>
      <w:r w:rsidRPr="002E2472">
        <w:rPr>
          <w:rFonts w:ascii="TH SarabunPSK" w:eastAsia="Angsana New" w:hAnsi="TH SarabunPSK" w:cs="TH SarabunPSK" w:hint="cs"/>
          <w:color w:val="000000"/>
          <w:spacing w:val="5"/>
          <w:sz w:val="28"/>
          <w:cs/>
        </w:rPr>
        <w:t xml:space="preserve"> </w:t>
      </w:r>
      <w:r w:rsidRPr="002E2472">
        <w:rPr>
          <w:rFonts w:ascii="TH SarabunPSK" w:eastAsia="Angsana New" w:hAnsi="TH SarabunPSK" w:cs="TH SarabunPSK" w:hint="cs"/>
          <w:color w:val="000000"/>
          <w:sz w:val="28"/>
          <w:cs/>
        </w:rPr>
        <w:t>ปี</w:t>
      </w:r>
      <w:r w:rsidRPr="002E2472">
        <w:rPr>
          <w:rFonts w:ascii="TH SarabunPSK" w:eastAsia="Angsana New" w:hAnsi="TH SarabunPSK" w:cs="TH SarabunPSK" w:hint="cs"/>
          <w:color w:val="000000"/>
          <w:spacing w:val="5"/>
          <w:sz w:val="28"/>
          <w:cs/>
        </w:rPr>
        <w:t xml:space="preserve"> </w:t>
      </w:r>
      <w:r w:rsidRPr="002E2472">
        <w:rPr>
          <w:rFonts w:ascii="TH SarabunPSK" w:eastAsia="Angsana New" w:hAnsi="TH SarabunPSK" w:cs="TH SarabunPSK" w:hint="cs"/>
          <w:color w:val="000000"/>
          <w:sz w:val="28"/>
          <w:cs/>
        </w:rPr>
        <w:t xml:space="preserve">เมื่อรักษาโดยการผ่าตัดเพียงอย่างเดียวในระยะเริ่มต้น มีอัตราการรอดชีพที่ดีกว่าการฉายรังสีเพียงอย่างเดียว </w:t>
      </w:r>
    </w:p>
    <w:p w:rsidR="00964F8A" w:rsidRPr="00692B13" w:rsidRDefault="00964F8A" w:rsidP="00692B13">
      <w:pPr>
        <w:pStyle w:val="ListParagraph"/>
        <w:numPr>
          <w:ilvl w:val="0"/>
          <w:numId w:val="1"/>
        </w:numPr>
        <w:spacing w:after="0" w:line="276" w:lineRule="auto"/>
        <w:ind w:right="-20"/>
        <w:rPr>
          <w:rFonts w:ascii="TH SarabunPSK" w:hAnsi="TH SarabunPSK" w:cs="TH SarabunPSK"/>
          <w:b/>
          <w:bCs/>
        </w:rPr>
      </w:pPr>
      <w:r w:rsidRPr="00692B13">
        <w:rPr>
          <w:rFonts w:ascii="TH SarabunPSK" w:hAnsi="TH SarabunPSK" w:cs="TH SarabunPSK" w:hint="cs"/>
          <w:b/>
          <w:bCs/>
          <w:cs/>
        </w:rPr>
        <w:lastRenderedPageBreak/>
        <w:t xml:space="preserve">สรุปและข้อเสนอแนะ </w:t>
      </w:r>
    </w:p>
    <w:p w:rsidR="002E2472" w:rsidRPr="00692B13" w:rsidRDefault="002E2472" w:rsidP="00692B13">
      <w:pPr>
        <w:spacing w:after="0" w:line="276" w:lineRule="auto"/>
        <w:ind w:firstLine="360"/>
        <w:rPr>
          <w:rFonts w:ascii="TH SarabunPSK" w:eastAsia="Cordia New" w:hAnsi="TH SarabunPSK" w:cs="TH SarabunPSK"/>
          <w:sz w:val="28"/>
        </w:rPr>
      </w:pPr>
      <w:r w:rsidRPr="00692B13">
        <w:rPr>
          <w:rFonts w:ascii="TH SarabunPSK" w:eastAsia="Cordia New" w:hAnsi="TH SarabunPSK" w:cs="TH SarabunPSK"/>
          <w:sz w:val="28"/>
          <w:cs/>
        </w:rPr>
        <w:t>จากผลการศึกษาในครั้งนี้ พบว่าผู้ป่วยมะเร็งช่องปากที่มาเข้ารับการรักษาใน</w:t>
      </w:r>
      <w:r w:rsidRPr="00692B13">
        <w:rPr>
          <w:rFonts w:ascii="TH SarabunPSK" w:eastAsia="Angsana New" w:hAnsi="TH SarabunPSK" w:cs="TH SarabunPSK"/>
          <w:sz w:val="28"/>
          <w:cs/>
        </w:rPr>
        <w:t>โรงพยาบาลมะเร็ง ในสังกัดสถาบันมะเร็งแห่งชาติ และโรงพยาบาลราชวิถี กรมการแพทย์ กระทรวงสาธารณสุข</w:t>
      </w:r>
      <w:r w:rsidRPr="00692B13">
        <w:rPr>
          <w:rFonts w:ascii="TH SarabunPSK" w:eastAsia="Cordia New" w:hAnsi="TH SarabunPSK" w:cs="TH SarabunPSK"/>
          <w:sz w:val="28"/>
          <w:cs/>
        </w:rPr>
        <w:t xml:space="preserve"> ส่วนใหญ่มาในระยะท้ายมากกว่าระยะเริ่มต้น ทำให้อัตราการรอดชีพต่ำลง รวมไปถึงการกลับไปเป็นซ้ำของโรคมะเร็งมากขึ้นในผู้ป่วยกลุ่มนี้ ทำให้พยากรณ์โรคไม่ดีเท่าที่ควร ส่วนปัจจัยที่ส่งผลกระทบต่ออัตราการรอดชีพ ได้แก่ ระยะของตัวโรคทั้งรอยโรคปฐมภูมิ และการระจายไปยังต่อมน้ำเหลืองที่คอ ลักษณะทางพยาธิวิทยา กระบวนการการรักษา รวมไปถึงการดื่มสุรา และการสูบบุหรี่อีกด้วย </w:t>
      </w:r>
      <w:r w:rsidRPr="00692B13">
        <w:rPr>
          <w:rFonts w:ascii="TH SarabunPSK" w:eastAsia="Angsana New" w:hAnsi="TH SarabunPSK" w:cs="TH SarabunPSK"/>
          <w:color w:val="000000"/>
          <w:sz w:val="28"/>
          <w:cs/>
        </w:rPr>
        <w:t>จากการ</w:t>
      </w:r>
      <w:r w:rsidRPr="00692B13">
        <w:rPr>
          <w:rFonts w:ascii="TH SarabunPSK" w:eastAsia="Angsana New" w:hAnsi="TH SarabunPSK" w:cs="TH SarabunPSK"/>
          <w:color w:val="000000"/>
          <w:spacing w:val="1"/>
          <w:sz w:val="28"/>
          <w:cs/>
        </w:rPr>
        <w:t>ศึ</w:t>
      </w:r>
      <w:r w:rsidRPr="00692B13">
        <w:rPr>
          <w:rFonts w:ascii="TH SarabunPSK" w:eastAsia="Angsana New" w:hAnsi="TH SarabunPSK" w:cs="TH SarabunPSK"/>
          <w:color w:val="000000"/>
          <w:sz w:val="28"/>
          <w:cs/>
        </w:rPr>
        <w:t>กษาในง</w:t>
      </w:r>
      <w:r w:rsidRPr="00692B13">
        <w:rPr>
          <w:rFonts w:ascii="TH SarabunPSK" w:eastAsia="Angsana New" w:hAnsi="TH SarabunPSK" w:cs="TH SarabunPSK"/>
          <w:color w:val="000000"/>
          <w:spacing w:val="-1"/>
          <w:sz w:val="28"/>
          <w:cs/>
        </w:rPr>
        <w:t>า</w:t>
      </w:r>
      <w:r w:rsidRPr="00692B13">
        <w:rPr>
          <w:rFonts w:ascii="TH SarabunPSK" w:eastAsia="Angsana New" w:hAnsi="TH SarabunPSK" w:cs="TH SarabunPSK"/>
          <w:color w:val="000000"/>
          <w:sz w:val="28"/>
          <w:cs/>
        </w:rPr>
        <w:t>น</w:t>
      </w:r>
      <w:r w:rsidRPr="00692B13">
        <w:rPr>
          <w:rFonts w:ascii="TH SarabunPSK" w:eastAsia="Angsana New" w:hAnsi="TH SarabunPSK" w:cs="TH SarabunPSK"/>
          <w:color w:val="000000"/>
          <w:spacing w:val="2"/>
          <w:sz w:val="28"/>
          <w:cs/>
        </w:rPr>
        <w:t>วิ</w:t>
      </w:r>
      <w:r w:rsidRPr="00692B13">
        <w:rPr>
          <w:rFonts w:ascii="TH SarabunPSK" w:eastAsia="Angsana New" w:hAnsi="TH SarabunPSK" w:cs="TH SarabunPSK"/>
          <w:color w:val="000000"/>
          <w:sz w:val="28"/>
          <w:cs/>
        </w:rPr>
        <w:t>จัย ผู้ป่วยมะเร็งช่องปากสวนใหญ่มีประวัติสูบบุหรี่ ดื่มสุรา และเคี้ยวหมาก ซึ่งหากลดปัจจัยเสี่ยงดังกล่าวได้ อาจทำให้มีอุบัติการณ์การเกิดมะเร็งช่องปากลดลงได้ นอกจากนี้ ผู้ป่วยส่วนใหญ่เข้ามาเริ่มการรักษาในระยะท้าย ทำให้พยากรณ์โรคไม่ดีเท่าที่ควร หากสามารถสร้างความตระหนักในสุขภาพของกลุ่มเสี่ยง มีการตรวจคัดกรองมะเร็งช่องปากที่เหมาะสม จะสามารถช่วยตรวจหามะเร็งช่องปากในระยะเริ่มต้นได้ ผลการรักษารวมไปถึงอัตราการรอดชีพจะดีขึ้นตามไปด้วย</w:t>
      </w:r>
    </w:p>
    <w:sectPr w:rsidR="002E2472" w:rsidRPr="00692B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0F280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8CA335D"/>
    <w:multiLevelType w:val="hybridMultilevel"/>
    <w:tmpl w:val="63682012"/>
    <w:lvl w:ilvl="0" w:tplc="47D08380">
      <w:start w:val="4"/>
      <w:numFmt w:val="bullet"/>
      <w:lvlText w:val="-"/>
      <w:lvlJc w:val="left"/>
      <w:pPr>
        <w:ind w:left="360" w:hanging="360"/>
      </w:pPr>
      <w:rPr>
        <w:rFonts w:ascii="TH SarabunPSK" w:eastAsiaTheme="minorHAnsi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DC53D9A"/>
    <w:multiLevelType w:val="multilevel"/>
    <w:tmpl w:val="14E6FA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H SarabunPSK" w:hAnsi="TH SarabunPSK" w:cs="TH SarabunPSK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8A"/>
    <w:rsid w:val="000364AD"/>
    <w:rsid w:val="00144AC4"/>
    <w:rsid w:val="001B5F7E"/>
    <w:rsid w:val="002E2472"/>
    <w:rsid w:val="00414652"/>
    <w:rsid w:val="00573639"/>
    <w:rsid w:val="005E1563"/>
    <w:rsid w:val="00646DC1"/>
    <w:rsid w:val="00692B13"/>
    <w:rsid w:val="006C1ECF"/>
    <w:rsid w:val="00964F8A"/>
    <w:rsid w:val="009E7E54"/>
    <w:rsid w:val="00B2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64F8A"/>
    <w:pPr>
      <w:keepNext/>
      <w:spacing w:after="0" w:line="240" w:lineRule="auto"/>
      <w:outlineLvl w:val="0"/>
    </w:pPr>
    <w:rPr>
      <w:rFonts w:ascii="Times New Roman" w:eastAsia="Times New Roman" w:hAnsi="Times New Roman" w:cs="Cordi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64F8A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styleId="Heading3">
    <w:name w:val="heading 3"/>
    <w:basedOn w:val="Normal"/>
    <w:next w:val="Normal"/>
    <w:link w:val="Heading3Char"/>
    <w:qFormat/>
    <w:rsid w:val="00964F8A"/>
    <w:pPr>
      <w:keepNext/>
      <w:spacing w:after="0" w:line="240" w:lineRule="auto"/>
      <w:jc w:val="center"/>
      <w:outlineLvl w:val="2"/>
    </w:pPr>
    <w:rPr>
      <w:rFonts w:ascii="Cordia New" w:eastAsia="Cordia New" w:hAnsi="Cordia New" w:cs="Cordia New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964F8A"/>
    <w:pPr>
      <w:keepNext/>
      <w:spacing w:after="0" w:line="240" w:lineRule="auto"/>
      <w:ind w:left="1530" w:firstLine="540"/>
      <w:jc w:val="both"/>
      <w:outlineLvl w:val="3"/>
    </w:pPr>
    <w:rPr>
      <w:rFonts w:ascii="Angsana New" w:eastAsia="Cordi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964F8A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rsid w:val="00964F8A"/>
    <w:pPr>
      <w:keepNext/>
      <w:spacing w:after="0" w:line="240" w:lineRule="auto"/>
      <w:jc w:val="center"/>
      <w:outlineLvl w:val="5"/>
    </w:pPr>
    <w:rPr>
      <w:rFonts w:ascii="Cordia New" w:eastAsia="Cordia New" w:hAnsi="Cordia New" w:cs="Cordi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64F8A"/>
    <w:pPr>
      <w:keepNext/>
      <w:spacing w:after="0" w:line="240" w:lineRule="auto"/>
      <w:ind w:left="1440" w:firstLine="360"/>
      <w:outlineLvl w:val="6"/>
    </w:pPr>
    <w:rPr>
      <w:rFonts w:ascii="Angsana New" w:eastAsia="Cordia New" w:hAnsi="Angsana New" w:cs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64F8A"/>
    <w:pPr>
      <w:keepNext/>
      <w:spacing w:after="0" w:line="240" w:lineRule="auto"/>
      <w:ind w:left="1440"/>
      <w:jc w:val="both"/>
      <w:outlineLvl w:val="8"/>
    </w:pPr>
    <w:rPr>
      <w:rFonts w:ascii="Angsana New" w:eastAsia="Cordia New" w:hAnsi="Angsana New" w:cs="Angsana New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F8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64F8A"/>
    <w:rPr>
      <w:rFonts w:ascii="Times New Roman" w:eastAsia="Times New Roman" w:hAnsi="Times New Roman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64F8A"/>
    <w:rPr>
      <w:rFonts w:ascii="Cordia New" w:eastAsia="Cordia New" w:hAnsi="Cordia New" w:cs="Cordia New"/>
      <w:b/>
      <w:bCs/>
      <w:sz w:val="40"/>
      <w:szCs w:val="40"/>
    </w:rPr>
  </w:style>
  <w:style w:type="character" w:customStyle="1" w:styleId="Heading3Char">
    <w:name w:val="Heading 3 Char"/>
    <w:basedOn w:val="DefaultParagraphFont"/>
    <w:link w:val="Heading3"/>
    <w:rsid w:val="00964F8A"/>
    <w:rPr>
      <w:rFonts w:ascii="Cordia New" w:eastAsia="Cordia New" w:hAnsi="Cordia New" w:cs="Cordia New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rsid w:val="00964F8A"/>
    <w:rPr>
      <w:rFonts w:ascii="Angsana New" w:eastAsia="Cordia New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964F8A"/>
    <w:rPr>
      <w:rFonts w:ascii="Cordia New" w:eastAsia="Cordia New" w:hAnsi="Cordia New" w:cs="Cordi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964F8A"/>
    <w:rPr>
      <w:rFonts w:ascii="Cordia New" w:eastAsia="Cordia New" w:hAnsi="Cordia New" w:cs="Cordi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64F8A"/>
    <w:rPr>
      <w:rFonts w:ascii="Angsana New" w:eastAsia="Cordia New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64F8A"/>
    <w:rPr>
      <w:rFonts w:ascii="Angsana New" w:eastAsia="Cordia New" w:hAnsi="Angsana New" w:cs="Angsana New"/>
      <w:sz w:val="32"/>
      <w:szCs w:val="32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964F8A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964F8A"/>
    <w:pPr>
      <w:spacing w:after="200"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64F8A"/>
    <w:rPr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964F8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964F8A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964F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4F8A"/>
  </w:style>
  <w:style w:type="paragraph" w:styleId="Footer">
    <w:name w:val="footer"/>
    <w:basedOn w:val="Normal"/>
    <w:link w:val="FooterChar"/>
    <w:uiPriority w:val="99"/>
    <w:unhideWhenUsed/>
    <w:rsid w:val="00964F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4F8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64F8A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64F8A"/>
    <w:rPr>
      <w:b/>
      <w:bCs/>
      <w:sz w:val="20"/>
      <w:szCs w:val="25"/>
    </w:rPr>
  </w:style>
  <w:style w:type="table" w:styleId="LightList">
    <w:name w:val="Light List"/>
    <w:basedOn w:val="TableNormal"/>
    <w:uiPriority w:val="61"/>
    <w:rsid w:val="00964F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TableGrid">
    <w:name w:val="Table Grid"/>
    <w:basedOn w:val="TableNormal"/>
    <w:rsid w:val="00964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64F8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FootnoteText">
    <w:name w:val="footnote text"/>
    <w:basedOn w:val="Normal"/>
    <w:link w:val="FootnoteTextChar"/>
    <w:semiHidden/>
    <w:rsid w:val="00964F8A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FootnoteTextChar">
    <w:name w:val="Footnote Text Char"/>
    <w:basedOn w:val="DefaultParagraphFont"/>
    <w:link w:val="FootnoteText"/>
    <w:semiHidden/>
    <w:rsid w:val="00964F8A"/>
    <w:rPr>
      <w:rFonts w:ascii="Cordia New" w:eastAsia="Cordia New" w:hAnsi="Cordia New" w:cs="Cordia New"/>
      <w:sz w:val="28"/>
    </w:rPr>
  </w:style>
  <w:style w:type="paragraph" w:styleId="BodyText">
    <w:name w:val="Body Text"/>
    <w:basedOn w:val="Normal"/>
    <w:link w:val="BodyTextChar"/>
    <w:rsid w:val="00964F8A"/>
    <w:pPr>
      <w:spacing w:after="0" w:line="240" w:lineRule="auto"/>
      <w:jc w:val="center"/>
    </w:pPr>
    <w:rPr>
      <w:rFonts w:ascii="Times New Roman" w:eastAsia="Times New Roman" w:hAnsi="Times New Roman" w:cs="Cordia New"/>
      <w:b/>
      <w:bCs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964F8A"/>
    <w:rPr>
      <w:rFonts w:ascii="Times New Roman" w:eastAsia="Times New Roman" w:hAnsi="Times New Roman" w:cs="Cordia New"/>
      <w:b/>
      <w:bCs/>
      <w:sz w:val="32"/>
      <w:szCs w:val="32"/>
    </w:rPr>
  </w:style>
  <w:style w:type="character" w:styleId="PageNumber">
    <w:name w:val="page number"/>
    <w:basedOn w:val="DefaultParagraphFont"/>
    <w:rsid w:val="00964F8A"/>
  </w:style>
  <w:style w:type="character" w:styleId="FootnoteReference">
    <w:name w:val="footnote reference"/>
    <w:semiHidden/>
    <w:rsid w:val="00964F8A"/>
    <w:rPr>
      <w:sz w:val="32"/>
      <w:szCs w:val="32"/>
      <w:vertAlign w:val="superscript"/>
    </w:rPr>
  </w:style>
  <w:style w:type="paragraph" w:styleId="Title">
    <w:name w:val="Title"/>
    <w:basedOn w:val="Normal"/>
    <w:link w:val="TitleChar"/>
    <w:qFormat/>
    <w:rsid w:val="00964F8A"/>
    <w:pPr>
      <w:spacing w:after="0" w:line="240" w:lineRule="auto"/>
      <w:jc w:val="center"/>
    </w:pPr>
    <w:rPr>
      <w:rFonts w:ascii="Cordia New" w:eastAsia="Cordia New" w:hAnsi="Cordia New" w:cs="Cordi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964F8A"/>
    <w:rPr>
      <w:rFonts w:ascii="Cordia New" w:eastAsia="Cordia New" w:hAnsi="Cordia New" w:cs="Cordia New"/>
      <w:b/>
      <w:bCs/>
      <w:sz w:val="36"/>
      <w:szCs w:val="36"/>
    </w:rPr>
  </w:style>
  <w:style w:type="paragraph" w:styleId="BodyTextIndent2">
    <w:name w:val="Body Text Indent 2"/>
    <w:basedOn w:val="Normal"/>
    <w:link w:val="BodyTextIndent2Char"/>
    <w:rsid w:val="00964F8A"/>
    <w:pPr>
      <w:spacing w:after="0" w:line="240" w:lineRule="auto"/>
      <w:ind w:firstLine="1080"/>
      <w:jc w:val="thaiDistribute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64F8A"/>
    <w:rPr>
      <w:rFonts w:ascii="Angsana New" w:eastAsia="Cordia New" w:hAnsi="Cordia New" w:cs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964F8A"/>
    <w:pPr>
      <w:spacing w:after="0" w:line="240" w:lineRule="auto"/>
      <w:ind w:left="720" w:firstLine="360"/>
      <w:jc w:val="thaiDistribute"/>
    </w:pPr>
    <w:rPr>
      <w:rFonts w:ascii="Angsana New" w:eastAsia="Cordia New" w:hAnsi="Cordia New" w:cs="Angsana New"/>
      <w:sz w:val="32"/>
      <w:szCs w:val="32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964F8A"/>
    <w:rPr>
      <w:rFonts w:ascii="Angsana New" w:eastAsia="Cordia New" w:hAnsi="Cordia New" w:cs="Angsana New"/>
      <w:sz w:val="32"/>
      <w:szCs w:val="32"/>
      <w:lang w:val="th-TH"/>
    </w:rPr>
  </w:style>
  <w:style w:type="paragraph" w:styleId="ListBullet">
    <w:name w:val="List Bullet"/>
    <w:basedOn w:val="Normal"/>
    <w:autoRedefine/>
    <w:rsid w:val="00964F8A"/>
    <w:pPr>
      <w:numPr>
        <w:numId w:val="2"/>
      </w:numPr>
      <w:spacing w:after="0" w:line="240" w:lineRule="auto"/>
    </w:pPr>
    <w:rPr>
      <w:rFonts w:ascii="Cordia New" w:eastAsia="Cordia New" w:hAnsi="Cordia New" w:cs="Cordia New"/>
      <w:sz w:val="28"/>
      <w:szCs w:val="32"/>
    </w:rPr>
  </w:style>
  <w:style w:type="character" w:customStyle="1" w:styleId="z-TopofFormChar">
    <w:name w:val="z-Top of Form Char"/>
    <w:basedOn w:val="DefaultParagraphFont"/>
    <w:link w:val="z-TopofForm"/>
    <w:semiHidden/>
    <w:rsid w:val="00964F8A"/>
    <w:rPr>
      <w:rFonts w:ascii="Arial" w:eastAsia="Cordia New" w:hAnsi="Arial" w:cs="Cordia New"/>
      <w:vanish/>
      <w:sz w:val="16"/>
      <w:szCs w:val="2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964F8A"/>
    <w:pPr>
      <w:pBdr>
        <w:bottom w:val="single" w:sz="6" w:space="1" w:color="auto"/>
      </w:pBdr>
      <w:spacing w:after="0" w:line="240" w:lineRule="auto"/>
      <w:jc w:val="center"/>
    </w:pPr>
    <w:rPr>
      <w:rFonts w:ascii="Arial" w:eastAsia="Cordia New" w:hAnsi="Arial" w:cs="Cordia New"/>
      <w:vanish/>
      <w:sz w:val="16"/>
      <w:szCs w:val="20"/>
    </w:rPr>
  </w:style>
  <w:style w:type="character" w:customStyle="1" w:styleId="z-TopofFormChar1">
    <w:name w:val="z-Top of Form Char1"/>
    <w:basedOn w:val="DefaultParagraphFont"/>
    <w:uiPriority w:val="99"/>
    <w:semiHidden/>
    <w:rsid w:val="00964F8A"/>
    <w:rPr>
      <w:rFonts w:ascii="Arial" w:hAnsi="Arial" w:cs="Cordia New"/>
      <w:vanish/>
      <w:sz w:val="16"/>
      <w:szCs w:val="20"/>
    </w:rPr>
  </w:style>
  <w:style w:type="character" w:customStyle="1" w:styleId="z-1">
    <w:name w:val="z-ด้านบนของฟอร์ม อักขระ1"/>
    <w:basedOn w:val="DefaultParagraphFont"/>
    <w:uiPriority w:val="99"/>
    <w:semiHidden/>
    <w:rsid w:val="00964F8A"/>
    <w:rPr>
      <w:rFonts w:ascii="Arial" w:hAnsi="Arial" w:cs="Cordia New"/>
      <w:vanish/>
      <w:sz w:val="16"/>
      <w:szCs w:val="20"/>
    </w:rPr>
  </w:style>
  <w:style w:type="character" w:customStyle="1" w:styleId="z-BottomofFormChar">
    <w:name w:val="z-Bottom of Form Char"/>
    <w:basedOn w:val="DefaultParagraphFont"/>
    <w:link w:val="z-BottomofForm"/>
    <w:semiHidden/>
    <w:rsid w:val="00964F8A"/>
    <w:rPr>
      <w:rFonts w:ascii="Arial" w:eastAsia="Cordia New" w:hAnsi="Arial" w:cs="Cordia New"/>
      <w:vanish/>
      <w:sz w:val="16"/>
      <w:szCs w:val="20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964F8A"/>
    <w:pPr>
      <w:pBdr>
        <w:top w:val="single" w:sz="6" w:space="1" w:color="auto"/>
      </w:pBdr>
      <w:spacing w:after="0" w:line="240" w:lineRule="auto"/>
      <w:jc w:val="center"/>
    </w:pPr>
    <w:rPr>
      <w:rFonts w:ascii="Arial" w:eastAsia="Cordia New" w:hAnsi="Arial" w:cs="Cordia New"/>
      <w:vanish/>
      <w:sz w:val="16"/>
      <w:szCs w:val="20"/>
    </w:rPr>
  </w:style>
  <w:style w:type="character" w:customStyle="1" w:styleId="z-BottomofFormChar1">
    <w:name w:val="z-Bottom of Form Char1"/>
    <w:basedOn w:val="DefaultParagraphFont"/>
    <w:uiPriority w:val="99"/>
    <w:semiHidden/>
    <w:rsid w:val="00964F8A"/>
    <w:rPr>
      <w:rFonts w:ascii="Arial" w:hAnsi="Arial" w:cs="Cordia New"/>
      <w:vanish/>
      <w:sz w:val="16"/>
      <w:szCs w:val="20"/>
    </w:rPr>
  </w:style>
  <w:style w:type="character" w:customStyle="1" w:styleId="z-10">
    <w:name w:val="z-ด้านล่างของฟอร์ม อักขระ1"/>
    <w:basedOn w:val="DefaultParagraphFont"/>
    <w:uiPriority w:val="99"/>
    <w:semiHidden/>
    <w:rsid w:val="00964F8A"/>
    <w:rPr>
      <w:rFonts w:ascii="Arial" w:hAnsi="Arial" w:cs="Cordia New"/>
      <w:vanish/>
      <w:sz w:val="16"/>
      <w:szCs w:val="20"/>
    </w:rPr>
  </w:style>
  <w:style w:type="character" w:styleId="Strong">
    <w:name w:val="Strong"/>
    <w:basedOn w:val="DefaultParagraphFont"/>
    <w:uiPriority w:val="22"/>
    <w:qFormat/>
    <w:rsid w:val="00964F8A"/>
    <w:rPr>
      <w:b/>
      <w:bCs/>
    </w:rPr>
  </w:style>
  <w:style w:type="character" w:styleId="Emphasis">
    <w:name w:val="Emphasis"/>
    <w:basedOn w:val="DefaultParagraphFont"/>
    <w:uiPriority w:val="20"/>
    <w:qFormat/>
    <w:rsid w:val="00964F8A"/>
    <w:rPr>
      <w:i/>
      <w:iCs/>
    </w:rPr>
  </w:style>
  <w:style w:type="character" w:customStyle="1" w:styleId="Style1">
    <w:name w:val="Style1"/>
    <w:basedOn w:val="DefaultParagraphFont"/>
    <w:uiPriority w:val="1"/>
    <w:rsid w:val="00964F8A"/>
    <w:rPr>
      <w:bdr w:val="single" w:sz="4" w:space="0" w:color="auto"/>
    </w:rPr>
  </w:style>
  <w:style w:type="character" w:customStyle="1" w:styleId="Style2">
    <w:name w:val="Style2"/>
    <w:basedOn w:val="DefaultParagraphFont"/>
    <w:uiPriority w:val="1"/>
    <w:rsid w:val="00964F8A"/>
    <w:rPr>
      <w:bdr w:val="none" w:sz="0" w:space="0" w:color="auto"/>
    </w:rPr>
  </w:style>
  <w:style w:type="character" w:customStyle="1" w:styleId="Style3">
    <w:name w:val="Style3"/>
    <w:basedOn w:val="DefaultParagraphFont"/>
    <w:uiPriority w:val="1"/>
    <w:rsid w:val="00964F8A"/>
    <w:rPr>
      <w:rFonts w:cs="TH SarabunPSK"/>
      <w:szCs w:val="32"/>
    </w:rPr>
  </w:style>
  <w:style w:type="character" w:customStyle="1" w:styleId="Style4">
    <w:name w:val="Style4"/>
    <w:basedOn w:val="DefaultParagraphFont"/>
    <w:uiPriority w:val="1"/>
    <w:rsid w:val="00964F8A"/>
    <w:rPr>
      <w:rFonts w:cs="TH SarabunPSK"/>
      <w:szCs w:val="32"/>
      <w:bdr w:val="single" w:sz="4" w:space="0" w:color="auto"/>
    </w:rPr>
  </w:style>
  <w:style w:type="character" w:customStyle="1" w:styleId="Style5">
    <w:name w:val="Style5"/>
    <w:basedOn w:val="DefaultParagraphFont"/>
    <w:uiPriority w:val="1"/>
    <w:rsid w:val="00964F8A"/>
    <w:rPr>
      <w:bdr w:val="none" w:sz="0" w:space="0" w:color="auto"/>
    </w:rPr>
  </w:style>
  <w:style w:type="character" w:styleId="Hyperlink">
    <w:name w:val="Hyperlink"/>
    <w:rsid w:val="00964F8A"/>
    <w:rPr>
      <w:color w:val="000080"/>
      <w:u w:val="single"/>
    </w:rPr>
  </w:style>
  <w:style w:type="paragraph" w:styleId="Bibliography">
    <w:name w:val="Bibliography"/>
    <w:basedOn w:val="Normal"/>
    <w:next w:val="Normal"/>
    <w:uiPriority w:val="37"/>
    <w:unhideWhenUsed/>
    <w:rsid w:val="00964F8A"/>
    <w:pPr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character" w:customStyle="1" w:styleId="highlight">
    <w:name w:val="highlight"/>
    <w:basedOn w:val="DefaultParagraphFont"/>
    <w:rsid w:val="00964F8A"/>
  </w:style>
  <w:style w:type="paragraph" w:customStyle="1" w:styleId="Body">
    <w:name w:val="Body"/>
    <w:rsid w:val="00964F8A"/>
    <w:pPr>
      <w:spacing w:after="0" w:line="240" w:lineRule="auto"/>
    </w:pPr>
    <w:rPr>
      <w:rFonts w:ascii="Cordia New" w:eastAsia="Cordia New" w:hAnsi="Cordia New" w:cs="Cordia New"/>
      <w:color w:val="000000"/>
      <w:sz w:val="2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64F8A"/>
    <w:pPr>
      <w:keepNext/>
      <w:spacing w:after="0" w:line="240" w:lineRule="auto"/>
      <w:outlineLvl w:val="0"/>
    </w:pPr>
    <w:rPr>
      <w:rFonts w:ascii="Times New Roman" w:eastAsia="Times New Roman" w:hAnsi="Times New Roman" w:cs="Cordi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64F8A"/>
    <w:pPr>
      <w:keepNext/>
      <w:spacing w:after="0" w:line="240" w:lineRule="auto"/>
      <w:jc w:val="center"/>
      <w:outlineLvl w:val="1"/>
    </w:pPr>
    <w:rPr>
      <w:rFonts w:ascii="Cordia New" w:eastAsia="Cordia New" w:hAnsi="Cordia New" w:cs="Cordia New"/>
      <w:b/>
      <w:bCs/>
      <w:sz w:val="40"/>
      <w:szCs w:val="40"/>
    </w:rPr>
  </w:style>
  <w:style w:type="paragraph" w:styleId="Heading3">
    <w:name w:val="heading 3"/>
    <w:basedOn w:val="Normal"/>
    <w:next w:val="Normal"/>
    <w:link w:val="Heading3Char"/>
    <w:qFormat/>
    <w:rsid w:val="00964F8A"/>
    <w:pPr>
      <w:keepNext/>
      <w:spacing w:after="0" w:line="240" w:lineRule="auto"/>
      <w:jc w:val="center"/>
      <w:outlineLvl w:val="2"/>
    </w:pPr>
    <w:rPr>
      <w:rFonts w:ascii="Cordia New" w:eastAsia="Cordia New" w:hAnsi="Cordia New" w:cs="Cordia New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964F8A"/>
    <w:pPr>
      <w:keepNext/>
      <w:spacing w:after="0" w:line="240" w:lineRule="auto"/>
      <w:ind w:left="1530" w:firstLine="540"/>
      <w:jc w:val="both"/>
      <w:outlineLvl w:val="3"/>
    </w:pPr>
    <w:rPr>
      <w:rFonts w:ascii="Angsana New" w:eastAsia="Cordi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964F8A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rsid w:val="00964F8A"/>
    <w:pPr>
      <w:keepNext/>
      <w:spacing w:after="0" w:line="240" w:lineRule="auto"/>
      <w:jc w:val="center"/>
      <w:outlineLvl w:val="5"/>
    </w:pPr>
    <w:rPr>
      <w:rFonts w:ascii="Cordia New" w:eastAsia="Cordia New" w:hAnsi="Cordia New" w:cs="Cordi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64F8A"/>
    <w:pPr>
      <w:keepNext/>
      <w:spacing w:after="0" w:line="240" w:lineRule="auto"/>
      <w:ind w:left="1440" w:firstLine="360"/>
      <w:outlineLvl w:val="6"/>
    </w:pPr>
    <w:rPr>
      <w:rFonts w:ascii="Angsana New" w:eastAsia="Cordia New" w:hAnsi="Angsana New" w:cs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64F8A"/>
    <w:pPr>
      <w:keepNext/>
      <w:spacing w:after="0" w:line="240" w:lineRule="auto"/>
      <w:ind w:left="1440"/>
      <w:jc w:val="both"/>
      <w:outlineLvl w:val="8"/>
    </w:pPr>
    <w:rPr>
      <w:rFonts w:ascii="Angsana New" w:eastAsia="Cordia New" w:hAnsi="Angsana New" w:cs="Angsana New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F8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64F8A"/>
    <w:rPr>
      <w:rFonts w:ascii="Times New Roman" w:eastAsia="Times New Roman" w:hAnsi="Times New Roman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64F8A"/>
    <w:rPr>
      <w:rFonts w:ascii="Cordia New" w:eastAsia="Cordia New" w:hAnsi="Cordia New" w:cs="Cordia New"/>
      <w:b/>
      <w:bCs/>
      <w:sz w:val="40"/>
      <w:szCs w:val="40"/>
    </w:rPr>
  </w:style>
  <w:style w:type="character" w:customStyle="1" w:styleId="Heading3Char">
    <w:name w:val="Heading 3 Char"/>
    <w:basedOn w:val="DefaultParagraphFont"/>
    <w:link w:val="Heading3"/>
    <w:rsid w:val="00964F8A"/>
    <w:rPr>
      <w:rFonts w:ascii="Cordia New" w:eastAsia="Cordia New" w:hAnsi="Cordia New" w:cs="Cordia New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rsid w:val="00964F8A"/>
    <w:rPr>
      <w:rFonts w:ascii="Angsana New" w:eastAsia="Cordia New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964F8A"/>
    <w:rPr>
      <w:rFonts w:ascii="Cordia New" w:eastAsia="Cordia New" w:hAnsi="Cordia New" w:cs="Cordi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964F8A"/>
    <w:rPr>
      <w:rFonts w:ascii="Cordia New" w:eastAsia="Cordia New" w:hAnsi="Cordia New" w:cs="Cordi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64F8A"/>
    <w:rPr>
      <w:rFonts w:ascii="Angsana New" w:eastAsia="Cordia New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64F8A"/>
    <w:rPr>
      <w:rFonts w:ascii="Angsana New" w:eastAsia="Cordia New" w:hAnsi="Angsana New" w:cs="Angsana New"/>
      <w:sz w:val="32"/>
      <w:szCs w:val="32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964F8A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964F8A"/>
    <w:pPr>
      <w:spacing w:after="200"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64F8A"/>
    <w:rPr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964F8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964F8A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964F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4F8A"/>
  </w:style>
  <w:style w:type="paragraph" w:styleId="Footer">
    <w:name w:val="footer"/>
    <w:basedOn w:val="Normal"/>
    <w:link w:val="FooterChar"/>
    <w:uiPriority w:val="99"/>
    <w:unhideWhenUsed/>
    <w:rsid w:val="00964F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4F8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64F8A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64F8A"/>
    <w:rPr>
      <w:b/>
      <w:bCs/>
      <w:sz w:val="20"/>
      <w:szCs w:val="25"/>
    </w:rPr>
  </w:style>
  <w:style w:type="table" w:styleId="LightList">
    <w:name w:val="Light List"/>
    <w:basedOn w:val="TableNormal"/>
    <w:uiPriority w:val="61"/>
    <w:rsid w:val="00964F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TableGrid">
    <w:name w:val="Table Grid"/>
    <w:basedOn w:val="TableNormal"/>
    <w:rsid w:val="00964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64F8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FootnoteText">
    <w:name w:val="footnote text"/>
    <w:basedOn w:val="Normal"/>
    <w:link w:val="FootnoteTextChar"/>
    <w:semiHidden/>
    <w:rsid w:val="00964F8A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FootnoteTextChar">
    <w:name w:val="Footnote Text Char"/>
    <w:basedOn w:val="DefaultParagraphFont"/>
    <w:link w:val="FootnoteText"/>
    <w:semiHidden/>
    <w:rsid w:val="00964F8A"/>
    <w:rPr>
      <w:rFonts w:ascii="Cordia New" w:eastAsia="Cordia New" w:hAnsi="Cordia New" w:cs="Cordia New"/>
      <w:sz w:val="28"/>
    </w:rPr>
  </w:style>
  <w:style w:type="paragraph" w:styleId="BodyText">
    <w:name w:val="Body Text"/>
    <w:basedOn w:val="Normal"/>
    <w:link w:val="BodyTextChar"/>
    <w:rsid w:val="00964F8A"/>
    <w:pPr>
      <w:spacing w:after="0" w:line="240" w:lineRule="auto"/>
      <w:jc w:val="center"/>
    </w:pPr>
    <w:rPr>
      <w:rFonts w:ascii="Times New Roman" w:eastAsia="Times New Roman" w:hAnsi="Times New Roman" w:cs="Cordia New"/>
      <w:b/>
      <w:bCs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964F8A"/>
    <w:rPr>
      <w:rFonts w:ascii="Times New Roman" w:eastAsia="Times New Roman" w:hAnsi="Times New Roman" w:cs="Cordia New"/>
      <w:b/>
      <w:bCs/>
      <w:sz w:val="32"/>
      <w:szCs w:val="32"/>
    </w:rPr>
  </w:style>
  <w:style w:type="character" w:styleId="PageNumber">
    <w:name w:val="page number"/>
    <w:basedOn w:val="DefaultParagraphFont"/>
    <w:rsid w:val="00964F8A"/>
  </w:style>
  <w:style w:type="character" w:styleId="FootnoteReference">
    <w:name w:val="footnote reference"/>
    <w:semiHidden/>
    <w:rsid w:val="00964F8A"/>
    <w:rPr>
      <w:sz w:val="32"/>
      <w:szCs w:val="32"/>
      <w:vertAlign w:val="superscript"/>
    </w:rPr>
  </w:style>
  <w:style w:type="paragraph" w:styleId="Title">
    <w:name w:val="Title"/>
    <w:basedOn w:val="Normal"/>
    <w:link w:val="TitleChar"/>
    <w:qFormat/>
    <w:rsid w:val="00964F8A"/>
    <w:pPr>
      <w:spacing w:after="0" w:line="240" w:lineRule="auto"/>
      <w:jc w:val="center"/>
    </w:pPr>
    <w:rPr>
      <w:rFonts w:ascii="Cordia New" w:eastAsia="Cordia New" w:hAnsi="Cordia New" w:cs="Cordi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964F8A"/>
    <w:rPr>
      <w:rFonts w:ascii="Cordia New" w:eastAsia="Cordia New" w:hAnsi="Cordia New" w:cs="Cordia New"/>
      <w:b/>
      <w:bCs/>
      <w:sz w:val="36"/>
      <w:szCs w:val="36"/>
    </w:rPr>
  </w:style>
  <w:style w:type="paragraph" w:styleId="BodyTextIndent2">
    <w:name w:val="Body Text Indent 2"/>
    <w:basedOn w:val="Normal"/>
    <w:link w:val="BodyTextIndent2Char"/>
    <w:rsid w:val="00964F8A"/>
    <w:pPr>
      <w:spacing w:after="0" w:line="240" w:lineRule="auto"/>
      <w:ind w:firstLine="1080"/>
      <w:jc w:val="thaiDistribute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64F8A"/>
    <w:rPr>
      <w:rFonts w:ascii="Angsana New" w:eastAsia="Cordia New" w:hAnsi="Cordia New" w:cs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964F8A"/>
    <w:pPr>
      <w:spacing w:after="0" w:line="240" w:lineRule="auto"/>
      <w:ind w:left="720" w:firstLine="360"/>
      <w:jc w:val="thaiDistribute"/>
    </w:pPr>
    <w:rPr>
      <w:rFonts w:ascii="Angsana New" w:eastAsia="Cordia New" w:hAnsi="Cordia New" w:cs="Angsana New"/>
      <w:sz w:val="32"/>
      <w:szCs w:val="32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964F8A"/>
    <w:rPr>
      <w:rFonts w:ascii="Angsana New" w:eastAsia="Cordia New" w:hAnsi="Cordia New" w:cs="Angsana New"/>
      <w:sz w:val="32"/>
      <w:szCs w:val="32"/>
      <w:lang w:val="th-TH"/>
    </w:rPr>
  </w:style>
  <w:style w:type="paragraph" w:styleId="ListBullet">
    <w:name w:val="List Bullet"/>
    <w:basedOn w:val="Normal"/>
    <w:autoRedefine/>
    <w:rsid w:val="00964F8A"/>
    <w:pPr>
      <w:numPr>
        <w:numId w:val="2"/>
      </w:numPr>
      <w:spacing w:after="0" w:line="240" w:lineRule="auto"/>
    </w:pPr>
    <w:rPr>
      <w:rFonts w:ascii="Cordia New" w:eastAsia="Cordia New" w:hAnsi="Cordia New" w:cs="Cordia New"/>
      <w:sz w:val="28"/>
      <w:szCs w:val="32"/>
    </w:rPr>
  </w:style>
  <w:style w:type="character" w:customStyle="1" w:styleId="z-TopofFormChar">
    <w:name w:val="z-Top of Form Char"/>
    <w:basedOn w:val="DefaultParagraphFont"/>
    <w:link w:val="z-TopofForm"/>
    <w:semiHidden/>
    <w:rsid w:val="00964F8A"/>
    <w:rPr>
      <w:rFonts w:ascii="Arial" w:eastAsia="Cordia New" w:hAnsi="Arial" w:cs="Cordia New"/>
      <w:vanish/>
      <w:sz w:val="16"/>
      <w:szCs w:val="2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964F8A"/>
    <w:pPr>
      <w:pBdr>
        <w:bottom w:val="single" w:sz="6" w:space="1" w:color="auto"/>
      </w:pBdr>
      <w:spacing w:after="0" w:line="240" w:lineRule="auto"/>
      <w:jc w:val="center"/>
    </w:pPr>
    <w:rPr>
      <w:rFonts w:ascii="Arial" w:eastAsia="Cordia New" w:hAnsi="Arial" w:cs="Cordia New"/>
      <w:vanish/>
      <w:sz w:val="16"/>
      <w:szCs w:val="20"/>
    </w:rPr>
  </w:style>
  <w:style w:type="character" w:customStyle="1" w:styleId="z-TopofFormChar1">
    <w:name w:val="z-Top of Form Char1"/>
    <w:basedOn w:val="DefaultParagraphFont"/>
    <w:uiPriority w:val="99"/>
    <w:semiHidden/>
    <w:rsid w:val="00964F8A"/>
    <w:rPr>
      <w:rFonts w:ascii="Arial" w:hAnsi="Arial" w:cs="Cordia New"/>
      <w:vanish/>
      <w:sz w:val="16"/>
      <w:szCs w:val="20"/>
    </w:rPr>
  </w:style>
  <w:style w:type="character" w:customStyle="1" w:styleId="z-1">
    <w:name w:val="z-ด้านบนของฟอร์ม อักขระ1"/>
    <w:basedOn w:val="DefaultParagraphFont"/>
    <w:uiPriority w:val="99"/>
    <w:semiHidden/>
    <w:rsid w:val="00964F8A"/>
    <w:rPr>
      <w:rFonts w:ascii="Arial" w:hAnsi="Arial" w:cs="Cordia New"/>
      <w:vanish/>
      <w:sz w:val="16"/>
      <w:szCs w:val="20"/>
    </w:rPr>
  </w:style>
  <w:style w:type="character" w:customStyle="1" w:styleId="z-BottomofFormChar">
    <w:name w:val="z-Bottom of Form Char"/>
    <w:basedOn w:val="DefaultParagraphFont"/>
    <w:link w:val="z-BottomofForm"/>
    <w:semiHidden/>
    <w:rsid w:val="00964F8A"/>
    <w:rPr>
      <w:rFonts w:ascii="Arial" w:eastAsia="Cordia New" w:hAnsi="Arial" w:cs="Cordia New"/>
      <w:vanish/>
      <w:sz w:val="16"/>
      <w:szCs w:val="20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964F8A"/>
    <w:pPr>
      <w:pBdr>
        <w:top w:val="single" w:sz="6" w:space="1" w:color="auto"/>
      </w:pBdr>
      <w:spacing w:after="0" w:line="240" w:lineRule="auto"/>
      <w:jc w:val="center"/>
    </w:pPr>
    <w:rPr>
      <w:rFonts w:ascii="Arial" w:eastAsia="Cordia New" w:hAnsi="Arial" w:cs="Cordia New"/>
      <w:vanish/>
      <w:sz w:val="16"/>
      <w:szCs w:val="20"/>
    </w:rPr>
  </w:style>
  <w:style w:type="character" w:customStyle="1" w:styleId="z-BottomofFormChar1">
    <w:name w:val="z-Bottom of Form Char1"/>
    <w:basedOn w:val="DefaultParagraphFont"/>
    <w:uiPriority w:val="99"/>
    <w:semiHidden/>
    <w:rsid w:val="00964F8A"/>
    <w:rPr>
      <w:rFonts w:ascii="Arial" w:hAnsi="Arial" w:cs="Cordia New"/>
      <w:vanish/>
      <w:sz w:val="16"/>
      <w:szCs w:val="20"/>
    </w:rPr>
  </w:style>
  <w:style w:type="character" w:customStyle="1" w:styleId="z-10">
    <w:name w:val="z-ด้านล่างของฟอร์ม อักขระ1"/>
    <w:basedOn w:val="DefaultParagraphFont"/>
    <w:uiPriority w:val="99"/>
    <w:semiHidden/>
    <w:rsid w:val="00964F8A"/>
    <w:rPr>
      <w:rFonts w:ascii="Arial" w:hAnsi="Arial" w:cs="Cordia New"/>
      <w:vanish/>
      <w:sz w:val="16"/>
      <w:szCs w:val="20"/>
    </w:rPr>
  </w:style>
  <w:style w:type="character" w:styleId="Strong">
    <w:name w:val="Strong"/>
    <w:basedOn w:val="DefaultParagraphFont"/>
    <w:uiPriority w:val="22"/>
    <w:qFormat/>
    <w:rsid w:val="00964F8A"/>
    <w:rPr>
      <w:b/>
      <w:bCs/>
    </w:rPr>
  </w:style>
  <w:style w:type="character" w:styleId="Emphasis">
    <w:name w:val="Emphasis"/>
    <w:basedOn w:val="DefaultParagraphFont"/>
    <w:uiPriority w:val="20"/>
    <w:qFormat/>
    <w:rsid w:val="00964F8A"/>
    <w:rPr>
      <w:i/>
      <w:iCs/>
    </w:rPr>
  </w:style>
  <w:style w:type="character" w:customStyle="1" w:styleId="Style1">
    <w:name w:val="Style1"/>
    <w:basedOn w:val="DefaultParagraphFont"/>
    <w:uiPriority w:val="1"/>
    <w:rsid w:val="00964F8A"/>
    <w:rPr>
      <w:bdr w:val="single" w:sz="4" w:space="0" w:color="auto"/>
    </w:rPr>
  </w:style>
  <w:style w:type="character" w:customStyle="1" w:styleId="Style2">
    <w:name w:val="Style2"/>
    <w:basedOn w:val="DefaultParagraphFont"/>
    <w:uiPriority w:val="1"/>
    <w:rsid w:val="00964F8A"/>
    <w:rPr>
      <w:bdr w:val="none" w:sz="0" w:space="0" w:color="auto"/>
    </w:rPr>
  </w:style>
  <w:style w:type="character" w:customStyle="1" w:styleId="Style3">
    <w:name w:val="Style3"/>
    <w:basedOn w:val="DefaultParagraphFont"/>
    <w:uiPriority w:val="1"/>
    <w:rsid w:val="00964F8A"/>
    <w:rPr>
      <w:rFonts w:cs="TH SarabunPSK"/>
      <w:szCs w:val="32"/>
    </w:rPr>
  </w:style>
  <w:style w:type="character" w:customStyle="1" w:styleId="Style4">
    <w:name w:val="Style4"/>
    <w:basedOn w:val="DefaultParagraphFont"/>
    <w:uiPriority w:val="1"/>
    <w:rsid w:val="00964F8A"/>
    <w:rPr>
      <w:rFonts w:cs="TH SarabunPSK"/>
      <w:szCs w:val="32"/>
      <w:bdr w:val="single" w:sz="4" w:space="0" w:color="auto"/>
    </w:rPr>
  </w:style>
  <w:style w:type="character" w:customStyle="1" w:styleId="Style5">
    <w:name w:val="Style5"/>
    <w:basedOn w:val="DefaultParagraphFont"/>
    <w:uiPriority w:val="1"/>
    <w:rsid w:val="00964F8A"/>
    <w:rPr>
      <w:bdr w:val="none" w:sz="0" w:space="0" w:color="auto"/>
    </w:rPr>
  </w:style>
  <w:style w:type="character" w:styleId="Hyperlink">
    <w:name w:val="Hyperlink"/>
    <w:rsid w:val="00964F8A"/>
    <w:rPr>
      <w:color w:val="000080"/>
      <w:u w:val="single"/>
    </w:rPr>
  </w:style>
  <w:style w:type="paragraph" w:styleId="Bibliography">
    <w:name w:val="Bibliography"/>
    <w:basedOn w:val="Normal"/>
    <w:next w:val="Normal"/>
    <w:uiPriority w:val="37"/>
    <w:unhideWhenUsed/>
    <w:rsid w:val="00964F8A"/>
    <w:pPr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character" w:customStyle="1" w:styleId="highlight">
    <w:name w:val="highlight"/>
    <w:basedOn w:val="DefaultParagraphFont"/>
    <w:rsid w:val="00964F8A"/>
  </w:style>
  <w:style w:type="paragraph" w:customStyle="1" w:styleId="Body">
    <w:name w:val="Body"/>
    <w:rsid w:val="00964F8A"/>
    <w:pPr>
      <w:spacing w:after="0" w:line="240" w:lineRule="auto"/>
    </w:pPr>
    <w:rPr>
      <w:rFonts w:ascii="Cordia New" w:eastAsia="Cordia New" w:hAnsi="Cordia New" w:cs="Cordia New"/>
      <w:color w:val="000000"/>
      <w:sz w:val="2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F966404ABB471AA2D7D232465A7B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2C9C58-E7AF-4957-AC24-CAFDCA519113}"/>
      </w:docPartPr>
      <w:docPartBody>
        <w:p w:rsidR="00E347BE" w:rsidRDefault="005D006A" w:rsidP="005D006A">
          <w:pPr>
            <w:pStyle w:val="38F966404ABB471AA2D7D232465A7B13"/>
          </w:pPr>
          <w:r w:rsidRPr="001B04AE">
            <w:rPr>
              <w:rStyle w:val="PlaceholderText"/>
            </w:rPr>
            <w:t>Click here to enter text</w:t>
          </w:r>
          <w:r w:rsidRPr="001B04AE">
            <w:rPr>
              <w:rStyle w:val="PlaceholderText"/>
              <w:rFonts w:cs="Angsana New"/>
              <w:szCs w:val="22"/>
              <w:cs/>
            </w:rPr>
            <w:t>.</w:t>
          </w:r>
        </w:p>
      </w:docPartBody>
    </w:docPart>
    <w:docPart>
      <w:docPartPr>
        <w:name w:val="A2456A9F2B874FA5A21182C07A3A44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153D3-EF8D-4F18-9C5A-D21BA6E9AF31}"/>
      </w:docPartPr>
      <w:docPartBody>
        <w:p w:rsidR="00E347BE" w:rsidRDefault="005D006A" w:rsidP="005D006A">
          <w:pPr>
            <w:pStyle w:val="A2456A9F2B874FA5A21182C07A3A444F"/>
          </w:pPr>
          <w:r>
            <w:rPr>
              <w:rStyle w:val="PlaceholderText"/>
            </w:rPr>
            <w:t>Click here to enter text</w:t>
          </w:r>
          <w:r>
            <w:rPr>
              <w:rStyle w:val="PlaceholderText"/>
              <w:szCs w:val="22"/>
              <w:cs/>
            </w:rPr>
            <w:t>.</w:t>
          </w:r>
        </w:p>
      </w:docPartBody>
    </w:docPart>
    <w:docPart>
      <w:docPartPr>
        <w:name w:val="171631D25FAB43CDA4E7C93FC9CAD0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C4E29F-7B7C-47C8-8183-3EC2D435D06E}"/>
      </w:docPartPr>
      <w:docPartBody>
        <w:p w:rsidR="00A5119E" w:rsidRDefault="00E347BE" w:rsidP="00E347BE">
          <w:pPr>
            <w:pStyle w:val="171631D25FAB43CDA4E7C93FC9CAD0A1"/>
          </w:pPr>
          <w:r>
            <w:rPr>
              <w:rStyle w:val="PlaceholderText"/>
            </w:rPr>
            <w:t>Click here to enter text</w:t>
          </w:r>
          <w:r>
            <w:rPr>
              <w:rStyle w:val="PlaceholderText"/>
              <w:szCs w:val="22"/>
              <w:cs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06A"/>
    <w:rsid w:val="00484E2D"/>
    <w:rsid w:val="005D006A"/>
    <w:rsid w:val="00736C5C"/>
    <w:rsid w:val="007C469D"/>
    <w:rsid w:val="00A5119E"/>
    <w:rsid w:val="00E24456"/>
    <w:rsid w:val="00E347BE"/>
    <w:rsid w:val="00F8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347BE"/>
  </w:style>
  <w:style w:type="paragraph" w:customStyle="1" w:styleId="38F966404ABB471AA2D7D232465A7B13">
    <w:name w:val="38F966404ABB471AA2D7D232465A7B13"/>
    <w:rsid w:val="005D006A"/>
  </w:style>
  <w:style w:type="paragraph" w:customStyle="1" w:styleId="A2456A9F2B874FA5A21182C07A3A444F">
    <w:name w:val="A2456A9F2B874FA5A21182C07A3A444F"/>
    <w:rsid w:val="005D006A"/>
  </w:style>
  <w:style w:type="paragraph" w:customStyle="1" w:styleId="171631D25FAB43CDA4E7C93FC9CAD0A1">
    <w:name w:val="171631D25FAB43CDA4E7C93FC9CAD0A1"/>
    <w:rsid w:val="00E347BE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347BE"/>
  </w:style>
  <w:style w:type="paragraph" w:customStyle="1" w:styleId="38F966404ABB471AA2D7D232465A7B13">
    <w:name w:val="38F966404ABB471AA2D7D232465A7B13"/>
    <w:rsid w:val="005D006A"/>
  </w:style>
  <w:style w:type="paragraph" w:customStyle="1" w:styleId="A2456A9F2B874FA5A21182C07A3A444F">
    <w:name w:val="A2456A9F2B874FA5A21182C07A3A444F"/>
    <w:rsid w:val="005D006A"/>
  </w:style>
  <w:style w:type="paragraph" w:customStyle="1" w:styleId="171631D25FAB43CDA4E7C93FC9CAD0A1">
    <w:name w:val="171631D25FAB43CDA4E7C93FC9CAD0A1"/>
    <w:rsid w:val="00E347BE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Rutchada</cp:lastModifiedBy>
  <cp:revision>11</cp:revision>
  <dcterms:created xsi:type="dcterms:W3CDTF">2022-03-25T11:53:00Z</dcterms:created>
  <dcterms:modified xsi:type="dcterms:W3CDTF">2022-04-01T08:47:00Z</dcterms:modified>
</cp:coreProperties>
</file>